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17" w:rsidRDefault="00615317" w:rsidP="00615317">
      <w:pPr>
        <w:jc w:val="center"/>
        <w:rPr>
          <w:rFonts w:ascii="Times New Roman" w:hAnsi="Times New Roman"/>
          <w:i/>
          <w:iCs/>
          <w:sz w:val="28"/>
          <w:szCs w:val="28"/>
          <w:lang w:val="fr-FR"/>
        </w:rPr>
      </w:pPr>
      <w:r>
        <w:rPr>
          <w:rFonts w:ascii="Times New Roman" w:hAnsi="Times New Roman"/>
          <w:b/>
          <w:bCs/>
          <w:sz w:val="28"/>
          <w:szCs w:val="28"/>
          <w:lang w:val="fr-FR"/>
        </w:rPr>
        <w:t>BIỂU SỐ 13/2019</w:t>
      </w:r>
    </w:p>
    <w:p w:rsidR="00615317" w:rsidRDefault="00615317" w:rsidP="00615317">
      <w:pPr>
        <w:jc w:val="center"/>
        <w:rPr>
          <w:rFonts w:ascii="Times New Roman" w:hAnsi="Times New Roman"/>
          <w:b/>
          <w:bCs/>
          <w:sz w:val="28"/>
          <w:szCs w:val="28"/>
          <w:lang w:val="fr-FR"/>
        </w:rPr>
      </w:pPr>
      <w:r>
        <w:rPr>
          <w:rFonts w:ascii="Times New Roman" w:hAnsi="Times New Roman"/>
          <w:b/>
          <w:bCs/>
          <w:sz w:val="28"/>
          <w:szCs w:val="28"/>
          <w:lang w:val="fr-FR"/>
        </w:rPr>
        <w:t>THỐNG KÊ KIỂM SÁT GIẢI QUYẾT CÁC VỤ, VIỆC DÂN SỰ,  HÔN NHÂN GIA ĐÌNH THEO THỦ TỤC SƠ THẨM</w:t>
      </w:r>
    </w:p>
    <w:p w:rsidR="00615317" w:rsidRDefault="00615317" w:rsidP="00615317">
      <w:pPr>
        <w:rPr>
          <w:rFonts w:ascii="Times New Roman" w:hAnsi="Times New Roman"/>
          <w:b/>
          <w:bCs/>
          <w:sz w:val="28"/>
          <w:szCs w:val="28"/>
          <w:lang w:val="fr-FR"/>
        </w:rPr>
      </w:pP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1 (Số đơn khởi kiện, </w:t>
      </w:r>
      <w:r>
        <w:rPr>
          <w:rFonts w:ascii="Times New Roman" w:hAnsi="Times New Roman"/>
          <w:b/>
          <w:sz w:val="28"/>
          <w:szCs w:val="28"/>
          <w:lang w:val="fr-FR"/>
        </w:rPr>
        <w:t>đơn yêu cầu</w:t>
      </w:r>
      <w:r>
        <w:rPr>
          <w:rFonts w:ascii="Times New Roman" w:hAnsi="Times New Roman"/>
          <w:sz w:val="28"/>
          <w:szCs w:val="28"/>
          <w:lang w:val="fr-FR"/>
        </w:rPr>
        <w:t xml:space="preserve"> </w:t>
      </w:r>
      <w:r>
        <w:rPr>
          <w:rFonts w:ascii="Times New Roman" w:hAnsi="Times New Roman"/>
          <w:b/>
          <w:bCs/>
          <w:sz w:val="28"/>
          <w:szCs w:val="28"/>
          <w:lang w:val="fr-FR"/>
        </w:rPr>
        <w:t xml:space="preserve">Tòa án trả lại): </w:t>
      </w:r>
      <w:r>
        <w:rPr>
          <w:rFonts w:ascii="Times New Roman" w:hAnsi="Times New Roman"/>
          <w:sz w:val="28"/>
          <w:szCs w:val="28"/>
          <w:lang w:val="fr-FR"/>
        </w:rPr>
        <w:t>Thống kê số đơn khởi kiện, đơn yêu cầu Tòa án trả lại cho người khởi kiện, người yêu cầu trong kỳ thống kê (Điều 192, 194, 361, 364 BLTTDS).</w:t>
      </w:r>
    </w:p>
    <w:p w:rsidR="00615317" w:rsidRDefault="00615317" w:rsidP="00615317">
      <w:pPr>
        <w:spacing w:line="360" w:lineRule="exact"/>
        <w:rPr>
          <w:rFonts w:ascii="Times New Roman" w:hAnsi="Times New Roman"/>
          <w:bCs/>
          <w:sz w:val="28"/>
          <w:szCs w:val="28"/>
          <w:lang w:val="fr-FR"/>
        </w:rPr>
      </w:pPr>
      <w:r>
        <w:rPr>
          <w:rFonts w:ascii="Times New Roman" w:hAnsi="Times New Roman"/>
          <w:b/>
          <w:bCs/>
          <w:sz w:val="28"/>
          <w:szCs w:val="28"/>
          <w:lang w:val="fr-FR"/>
        </w:rPr>
        <w:t>- Dòng 2 ( Số vụ, việc có khiếu nại của đương sự, kiến nghị của VKS về việc trả lại đơn khởi kiện, đơn yêu cầu):</w:t>
      </w:r>
      <w:r>
        <w:rPr>
          <w:rFonts w:ascii="Times New Roman" w:hAnsi="Times New Roman"/>
          <w:sz w:val="28"/>
          <w:szCs w:val="28"/>
          <w:lang w:val="fr-FR"/>
        </w:rPr>
        <w:t xml:space="preserve"> Thống kê số</w:t>
      </w:r>
      <w:r>
        <w:rPr>
          <w:rFonts w:ascii="Times New Roman" w:hAnsi="Times New Roman"/>
          <w:bCs/>
          <w:sz w:val="28"/>
          <w:szCs w:val="28"/>
          <w:lang w:val="fr-FR"/>
        </w:rPr>
        <w:t xml:space="preserve"> khiếu nại của đương sự, số kiến nghị của VKS về việc trả lại đơn khởi kiện, đơn yêu cầu</w:t>
      </w:r>
      <w:r>
        <w:rPr>
          <w:rFonts w:ascii="Times New Roman" w:hAnsi="Times New Roman"/>
          <w:sz w:val="28"/>
          <w:szCs w:val="28"/>
          <w:lang w:val="fr-FR"/>
        </w:rPr>
        <w:t xml:space="preserve"> </w:t>
      </w:r>
      <w:r>
        <w:rPr>
          <w:rFonts w:ascii="Times New Roman" w:hAnsi="Times New Roman"/>
          <w:bCs/>
          <w:sz w:val="28"/>
          <w:szCs w:val="28"/>
          <w:lang w:val="fr-FR"/>
        </w:rPr>
        <w:t>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3 (Tr. đó: Số bản kiến nghị của VKS về việc trả lại đơn khởi kiện</w:t>
      </w:r>
      <w:r>
        <w:rPr>
          <w:rFonts w:ascii="Times New Roman" w:hAnsi="Times New Roman"/>
          <w:b/>
          <w:sz w:val="28"/>
          <w:szCs w:val="28"/>
          <w:lang w:val="fr-FR"/>
        </w:rPr>
        <w:t xml:space="preserve"> đơn yêu cầu</w:t>
      </w:r>
      <w:r>
        <w:rPr>
          <w:rFonts w:ascii="Times New Roman" w:hAnsi="Times New Roman"/>
          <w:b/>
          <w:bCs/>
          <w:sz w:val="28"/>
          <w:szCs w:val="28"/>
          <w:lang w:val="fr-FR"/>
        </w:rPr>
        <w:t xml:space="preserve">): </w:t>
      </w:r>
      <w:r>
        <w:rPr>
          <w:rFonts w:ascii="Times New Roman" w:hAnsi="Times New Roman"/>
          <w:sz w:val="28"/>
          <w:szCs w:val="28"/>
          <w:lang w:val="fr-FR"/>
        </w:rPr>
        <w:t>Thống kê số bản kiến nghị của VKS về việc Tòa án trả lại đơn khởi kiện, đơn yêu cầu trong kỳ thống kê (Khoản 1 Điều 194, Khoản 3 Điều 364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 (Số vụ, việc Tòa án mở phiên họp giải quyết khiếu nại, kiến nghị về việc trả lại đơn khởi kiện, đơn yêu cầu): </w:t>
      </w:r>
      <w:r>
        <w:rPr>
          <w:rFonts w:ascii="Times New Roman" w:hAnsi="Times New Roman"/>
          <w:sz w:val="28"/>
          <w:szCs w:val="28"/>
          <w:lang w:val="fr-FR"/>
        </w:rPr>
        <w:t xml:space="preserve">Thống kê số việc tòa án đã mở phiên họp </w:t>
      </w:r>
      <w:r>
        <w:rPr>
          <w:rFonts w:ascii="Times New Roman" w:hAnsi="Times New Roman"/>
          <w:bCs/>
          <w:sz w:val="28"/>
          <w:szCs w:val="28"/>
          <w:lang w:val="fr-FR"/>
        </w:rPr>
        <w:t>giải quyết khiếu nại, kiến nghị về việc trả lại đơn khởi kiện,</w:t>
      </w:r>
      <w:r>
        <w:rPr>
          <w:rFonts w:ascii="Times New Roman" w:hAnsi="Times New Roman"/>
          <w:sz w:val="28"/>
          <w:szCs w:val="28"/>
          <w:lang w:val="fr-FR"/>
        </w:rPr>
        <w:t xml:space="preserve"> 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 (Khoản 3 Điều 194, Khoản 3 Điều 364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5 (Tr. đó: Số kiến nghị của VKS):</w:t>
      </w:r>
      <w:r>
        <w:rPr>
          <w:rFonts w:ascii="Times New Roman" w:hAnsi="Times New Roman"/>
          <w:sz w:val="28"/>
          <w:szCs w:val="28"/>
          <w:lang w:val="fr-FR"/>
        </w:rPr>
        <w:t xml:space="preserve"> Thống kê số việc tòa án đã mở phiên họp </w:t>
      </w:r>
      <w:r>
        <w:rPr>
          <w:rFonts w:ascii="Times New Roman" w:hAnsi="Times New Roman"/>
          <w:bCs/>
          <w:sz w:val="28"/>
          <w:szCs w:val="28"/>
          <w:lang w:val="fr-FR"/>
        </w:rPr>
        <w:t>giải quyết kiến nghị của VKS về việc trả lại đơn khởi kiện,</w:t>
      </w:r>
      <w:r>
        <w:rPr>
          <w:rFonts w:ascii="Times New Roman" w:hAnsi="Times New Roman"/>
          <w:sz w:val="28"/>
          <w:szCs w:val="28"/>
          <w:lang w:val="fr-FR"/>
        </w:rPr>
        <w:t xml:space="preserve"> 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6 (Số vụ, việc Tòa án chấp nhận khiếu nại, kiến nghị):</w:t>
      </w:r>
      <w:r>
        <w:rPr>
          <w:rFonts w:ascii="Times New Roman" w:hAnsi="Times New Roman"/>
          <w:sz w:val="28"/>
          <w:szCs w:val="28"/>
          <w:lang w:val="fr-FR"/>
        </w:rPr>
        <w:t xml:space="preserve"> Thống kê số việc tòa án đã chấp nhận khiếu nại của đương sự,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7 (Tr.đó: Số vụ, việc Tòa án chấp nhận kiến nghị của VKS):</w:t>
      </w:r>
      <w:r>
        <w:rPr>
          <w:rFonts w:ascii="Times New Roman" w:hAnsi="Times New Roman"/>
          <w:sz w:val="28"/>
          <w:szCs w:val="28"/>
          <w:highlight w:val="cyan"/>
          <w:lang w:val="fr-FR"/>
        </w:rPr>
        <w:t xml:space="preserve"> </w:t>
      </w:r>
      <w:r>
        <w:rPr>
          <w:rFonts w:ascii="Times New Roman" w:hAnsi="Times New Roman"/>
          <w:sz w:val="28"/>
          <w:szCs w:val="28"/>
          <w:lang w:val="fr-FR"/>
        </w:rPr>
        <w:t xml:space="preserve">Thống kê số việc tòa án đã chấp nhận </w:t>
      </w:r>
      <w:r>
        <w:rPr>
          <w:rFonts w:ascii="Times New Roman" w:hAnsi="Times New Roman"/>
          <w:bCs/>
          <w:sz w:val="28"/>
          <w:szCs w:val="28"/>
          <w:lang w:val="fr-FR"/>
        </w:rPr>
        <w:t>kiến nghị của VKS về việc trả lại đơn khởi kiện,</w:t>
      </w:r>
      <w:r>
        <w:rPr>
          <w:rFonts w:ascii="Times New Roman" w:hAnsi="Times New Roman"/>
          <w:sz w:val="28"/>
          <w:szCs w:val="28"/>
          <w:lang w:val="fr-FR"/>
        </w:rPr>
        <w:t xml:space="preserve"> 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8 (Tr.đó: Số phiên họp có KSV tham gia):</w:t>
      </w:r>
      <w:r>
        <w:rPr>
          <w:rFonts w:ascii="Times New Roman" w:hAnsi="Times New Roman"/>
          <w:sz w:val="28"/>
          <w:szCs w:val="28"/>
          <w:lang w:val="fr-FR"/>
        </w:rPr>
        <w:t xml:space="preserve"> Thống kê số việc Toà án đã mở phiên họp </w:t>
      </w:r>
      <w:r>
        <w:rPr>
          <w:rFonts w:ascii="Times New Roman" w:hAnsi="Times New Roman"/>
          <w:bCs/>
          <w:sz w:val="28"/>
          <w:szCs w:val="28"/>
          <w:lang w:val="fr-FR"/>
        </w:rPr>
        <w:t xml:space="preserve">giải quyết khiếu nại, kiến nghị về việc trả lại đơn khởi kiện, </w:t>
      </w:r>
      <w:r>
        <w:rPr>
          <w:rFonts w:ascii="Times New Roman" w:hAnsi="Times New Roman"/>
          <w:sz w:val="28"/>
          <w:szCs w:val="28"/>
          <w:lang w:val="fr-FR"/>
        </w:rPr>
        <w:t>đơn yêu cầu và có kiểm sát viên tham gia trong kỳ thống kê .</w:t>
      </w:r>
    </w:p>
    <w:p w:rsidR="00615317" w:rsidRDefault="00615317" w:rsidP="00615317">
      <w:pPr>
        <w:spacing w:line="360" w:lineRule="exact"/>
        <w:rPr>
          <w:rFonts w:ascii="Times New Roman" w:hAnsi="Times New Roman"/>
          <w:b/>
          <w:bCs/>
          <w:sz w:val="28"/>
          <w:szCs w:val="28"/>
          <w:lang w:val="fr-FR"/>
        </w:rPr>
      </w:pPr>
      <w:r>
        <w:rPr>
          <w:rFonts w:ascii="Times New Roman" w:hAnsi="Times New Roman"/>
          <w:b/>
          <w:bCs/>
          <w:sz w:val="28"/>
          <w:szCs w:val="28"/>
          <w:lang w:val="fr-FR"/>
        </w:rPr>
        <w:t xml:space="preserve">- Dòng 9 (Số vụ, việc VKS tiếp tục kiến nghị  lên Tòa án cấp trên): </w:t>
      </w:r>
      <w:r>
        <w:rPr>
          <w:rFonts w:ascii="Times New Roman" w:hAnsi="Times New Roman"/>
          <w:sz w:val="28"/>
          <w:szCs w:val="28"/>
          <w:lang w:val="fr-FR"/>
        </w:rPr>
        <w:t>Thống kê số bản kiến nghị của VKS với Chánh án tòa án trên một cấp (Khoản 5 Điều 194), Chánh án Tòa án Tòa án nhân dân cấp cao hoặc chánh án Tòa án nhân dân tối cao về việc Tòa án trả lại đơn khởi kiện,  đơn yêu cầu (Khoản 7 Điều 194) 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lastRenderedPageBreak/>
        <w:t xml:space="preserve">  - Dòng 10 (Số vụ, việc Tòa án cấp trên chấp nhận kiến nghị của VKS): </w:t>
      </w:r>
      <w:r>
        <w:rPr>
          <w:rFonts w:ascii="Times New Roman" w:hAnsi="Times New Roman"/>
          <w:sz w:val="28"/>
          <w:szCs w:val="28"/>
          <w:lang w:val="fr-FR"/>
        </w:rPr>
        <w:t xml:space="preserve">Thống kê số việc tòa án </w:t>
      </w:r>
      <w:r>
        <w:rPr>
          <w:rFonts w:ascii="Times New Roman" w:hAnsi="Times New Roman"/>
          <w:bCs/>
          <w:sz w:val="28"/>
          <w:szCs w:val="28"/>
          <w:lang w:val="fr-FR"/>
        </w:rPr>
        <w:t>cấp trên</w:t>
      </w:r>
      <w:r>
        <w:rPr>
          <w:rFonts w:ascii="Times New Roman" w:hAnsi="Times New Roman"/>
          <w:b/>
          <w:bCs/>
          <w:sz w:val="28"/>
          <w:szCs w:val="28"/>
          <w:lang w:val="fr-FR"/>
        </w:rPr>
        <w:t xml:space="preserve"> </w:t>
      </w:r>
      <w:r>
        <w:rPr>
          <w:rFonts w:ascii="Times New Roman" w:hAnsi="Times New Roman"/>
          <w:sz w:val="28"/>
          <w:szCs w:val="28"/>
          <w:lang w:val="fr-FR"/>
        </w:rPr>
        <w:t xml:space="preserve">đã chấp nhận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sz w:val="28"/>
          <w:szCs w:val="28"/>
          <w:lang w:val="fr-FR"/>
        </w:rPr>
        <w:t>- Dòng 11 (Số vụ, việc còn lại của kỳ trước):</w:t>
      </w:r>
      <w:r>
        <w:rPr>
          <w:rFonts w:ascii="Times New Roman" w:hAnsi="Times New Roman"/>
          <w:sz w:val="28"/>
          <w:szCs w:val="28"/>
          <w:lang w:val="fr-FR"/>
        </w:rPr>
        <w:t xml:space="preserve"> Thống kê số vụ, việc còn lại trong kỳ thống kê trước (VKS đã nhận được thông báo thụ lý của Toà án trong kỳ thống kê trước) nhưng Toà án chưa giải quyết xong, chuyển sang kỳ thống kê này để giải quyết. </w:t>
      </w:r>
    </w:p>
    <w:p w:rsidR="00615317" w:rsidRDefault="00615317" w:rsidP="00615317">
      <w:pPr>
        <w:spacing w:line="360" w:lineRule="exact"/>
        <w:rPr>
          <w:rFonts w:ascii="Times New Roman" w:hAnsi="Times New Roman"/>
          <w:sz w:val="28"/>
          <w:szCs w:val="28"/>
          <w:lang w:val="fr-FR"/>
        </w:rPr>
      </w:pPr>
      <w:r>
        <w:rPr>
          <w:rFonts w:ascii="Times New Roman" w:hAnsi="Times New Roman"/>
          <w:b/>
          <w:sz w:val="28"/>
          <w:szCs w:val="28"/>
          <w:lang w:val="fr-FR"/>
        </w:rPr>
        <w:t>- Dòng 12 (Số vụ, việc TĐC được Tòa án ra quyết định tiếp tục giải quyết trong kỳ thống kê)</w:t>
      </w:r>
      <w:r>
        <w:rPr>
          <w:rFonts w:ascii="Times New Roman" w:hAnsi="Times New Roman"/>
          <w:b/>
          <w:bCs/>
          <w:sz w:val="28"/>
          <w:szCs w:val="28"/>
          <w:lang w:val="fr-FR"/>
        </w:rPr>
        <w:t>:</w:t>
      </w:r>
      <w:r>
        <w:rPr>
          <w:rFonts w:ascii="Times New Roman" w:hAnsi="Times New Roman"/>
          <w:bCs/>
          <w:sz w:val="28"/>
          <w:szCs w:val="28"/>
          <w:lang w:val="fr-FR"/>
        </w:rPr>
        <w:t xml:space="preserve"> T</w:t>
      </w:r>
      <w:r>
        <w:rPr>
          <w:rFonts w:ascii="Times New Roman" w:hAnsi="Times New Roman"/>
          <w:sz w:val="28"/>
          <w:szCs w:val="28"/>
          <w:lang w:val="fr-FR"/>
        </w:rPr>
        <w:t xml:space="preserve">hống kê số vụ, việc dân sự đã bị tạm đình chỉ trong các kỳ thống kê trước nhưng trong kỳ thống kê này lý do tạm đình chỉ giải quyết vụ án quy định tại Điều 214 BLTTDS không còn và Toà án ra QĐ tiếp tục giải quyết (Điều 216 BLTTDS). </w:t>
      </w:r>
    </w:p>
    <w:p w:rsidR="00615317" w:rsidRDefault="00615317" w:rsidP="00615317">
      <w:pPr>
        <w:spacing w:line="360" w:lineRule="exact"/>
        <w:rPr>
          <w:rFonts w:ascii="Times New Roman" w:hAnsi="Times New Roman"/>
          <w:sz w:val="28"/>
          <w:szCs w:val="28"/>
          <w:lang w:val="vi-VN"/>
        </w:rPr>
      </w:pPr>
      <w:r>
        <w:rPr>
          <w:rFonts w:ascii="Times New Roman" w:hAnsi="Times New Roman"/>
          <w:b/>
          <w:sz w:val="28"/>
          <w:szCs w:val="28"/>
          <w:lang w:val="fr-FR"/>
        </w:rPr>
        <w:t>- Dòng 13 (Số vụ, việc VKS mới nhận được thông báo thụ lý):</w:t>
      </w:r>
      <w:r>
        <w:rPr>
          <w:rFonts w:ascii="Times New Roman" w:hAnsi="Times New Roman"/>
          <w:sz w:val="28"/>
          <w:szCs w:val="28"/>
          <w:lang w:val="fr-FR"/>
        </w:rPr>
        <w:t xml:space="preserve"> Thống kê số vụ, việc VKS mới nhận được thông báo thụ lý của Toà án trong kỳ thống kê (Điều 196 BLTTDS).       </w:t>
      </w:r>
    </w:p>
    <w:p w:rsidR="00615317" w:rsidRDefault="00615317" w:rsidP="00615317">
      <w:pPr>
        <w:spacing w:line="360" w:lineRule="exact"/>
        <w:rPr>
          <w:rFonts w:ascii="Times New Roman" w:hAnsi="Times New Roman"/>
          <w:i/>
          <w:sz w:val="28"/>
          <w:szCs w:val="28"/>
          <w:lang w:val="vi-VN"/>
        </w:rPr>
      </w:pPr>
      <w:r>
        <w:rPr>
          <w:rFonts w:ascii="Times New Roman" w:hAnsi="Times New Roman"/>
          <w:i/>
          <w:sz w:val="28"/>
          <w:szCs w:val="28"/>
          <w:lang w:val="vi-VN"/>
        </w:rPr>
        <w:t>Dòng 13 = Tổng các Dòng 14 đến Dòng 33</w:t>
      </w:r>
    </w:p>
    <w:p w:rsidR="00615317" w:rsidRDefault="00615317" w:rsidP="00615317">
      <w:pPr>
        <w:spacing w:line="360" w:lineRule="exact"/>
        <w:rPr>
          <w:rFonts w:ascii="Times New Roman" w:hAnsi="Times New Roman"/>
          <w:bCs/>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Từ dòng 14 đến dòng 3</w:t>
      </w:r>
      <w:r>
        <w:rPr>
          <w:rFonts w:ascii="Times New Roman" w:hAnsi="Times New Roman"/>
          <w:b/>
          <w:bCs/>
          <w:sz w:val="28"/>
          <w:szCs w:val="28"/>
          <w:lang w:val="vi-VN"/>
        </w:rPr>
        <w:t>3</w:t>
      </w:r>
      <w:r>
        <w:rPr>
          <w:rFonts w:ascii="Times New Roman" w:hAnsi="Times New Roman"/>
          <w:b/>
          <w:bCs/>
          <w:sz w:val="28"/>
          <w:szCs w:val="28"/>
          <w:lang w:val="fr-FR"/>
        </w:rPr>
        <w:t xml:space="preserve">: </w:t>
      </w:r>
      <w:r>
        <w:rPr>
          <w:rFonts w:ascii="Times New Roman" w:hAnsi="Times New Roman"/>
          <w:bCs/>
          <w:sz w:val="28"/>
          <w:szCs w:val="28"/>
          <w:lang w:val="fr-FR"/>
        </w:rPr>
        <w:t xml:space="preserve">Căn cứ vào quyết định thụ lý của Tòa án để thống kê vào một dòng, cột tương ứng với mỗi loại vụ, việc. </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34 (Số vụ, việc Toà án gửi thông báo cho Viện kiểm sát không đúng thời hạn)</w:t>
      </w:r>
      <w:r>
        <w:rPr>
          <w:rFonts w:ascii="Times New Roman" w:hAnsi="Times New Roman"/>
          <w:sz w:val="28"/>
          <w:szCs w:val="28"/>
          <w:lang w:val="fr-FR"/>
        </w:rPr>
        <w:t xml:space="preserve">: Thống kê số vụ, việc thuộc dòng 13 mà Toà án gửi thông báo thụ lý cho VKS không đúng thời hạn theo đúng thời gian quy định (khoản 1 Điều 196, khoản 1 Điều 365 BLTTDS). </w:t>
      </w:r>
    </w:p>
    <w:p w:rsidR="00615317" w:rsidRDefault="00615317" w:rsidP="00615317">
      <w:pPr>
        <w:spacing w:line="360" w:lineRule="exact"/>
        <w:rPr>
          <w:rFonts w:ascii="Times New Roman" w:hAnsi="Times New Roman"/>
          <w:b/>
          <w:bCs/>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35 (Số vụ, việc nhận từ nơi khác chuyển đến): </w:t>
      </w:r>
      <w:r>
        <w:rPr>
          <w:rFonts w:ascii="Times New Roman" w:hAnsi="Times New Roman"/>
          <w:bCs/>
          <w:sz w:val="28"/>
          <w:szCs w:val="28"/>
          <w:lang w:val="fr-FR"/>
        </w:rPr>
        <w:t>T</w:t>
      </w:r>
      <w:r>
        <w:rPr>
          <w:rFonts w:ascii="Times New Roman" w:hAnsi="Times New Roman"/>
          <w:sz w:val="28"/>
          <w:szCs w:val="28"/>
          <w:lang w:val="fr-FR"/>
        </w:rPr>
        <w:t xml:space="preserve">hống kê số vụ, việc ở nơi khác chuyển đến VKS trong kỳ thống kê (Khi nhận số chuyển đến, nơi nhận chỉ thống kê số này vào số chuyển đến, không thống kê số này vào số vụ, việc còn lại của kỳ trước hay số mới).    </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36 (Số vụ, việc chuyển đi nơi khác): </w:t>
      </w:r>
      <w:r>
        <w:rPr>
          <w:rFonts w:ascii="Times New Roman" w:hAnsi="Times New Roman"/>
          <w:bCs/>
          <w:sz w:val="28"/>
          <w:szCs w:val="28"/>
          <w:lang w:val="fr-FR"/>
        </w:rPr>
        <w:t>T</w:t>
      </w:r>
      <w:r>
        <w:rPr>
          <w:rFonts w:ascii="Times New Roman" w:hAnsi="Times New Roman"/>
          <w:sz w:val="28"/>
          <w:szCs w:val="28"/>
          <w:lang w:val="fr-FR"/>
        </w:rPr>
        <w:t xml:space="preserve">hống kê số vụ, việc đã có quyết định chuyển đi nơi khác trong kỳ thống kê </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w:t>
      </w:r>
      <w:r>
        <w:rPr>
          <w:rFonts w:ascii="Times New Roman" w:hAnsi="Times New Roman"/>
          <w:sz w:val="28"/>
          <w:szCs w:val="28"/>
          <w:lang w:val="fr-FR"/>
        </w:rPr>
        <w:t xml:space="preserve"> </w:t>
      </w:r>
      <w:r>
        <w:rPr>
          <w:rFonts w:ascii="Times New Roman" w:hAnsi="Times New Roman"/>
          <w:b/>
          <w:bCs/>
          <w:sz w:val="28"/>
          <w:szCs w:val="28"/>
          <w:lang w:val="fr-FR"/>
        </w:rPr>
        <w:t xml:space="preserve">Dòng 37 (Tổng số vụ, việc VKS thụ lý): </w:t>
      </w:r>
      <w:r>
        <w:rPr>
          <w:rFonts w:ascii="Times New Roman" w:hAnsi="Times New Roman"/>
          <w:bCs/>
          <w:sz w:val="28"/>
          <w:szCs w:val="28"/>
          <w:lang w:val="fr-FR"/>
        </w:rPr>
        <w:t>T</w:t>
      </w:r>
      <w:r>
        <w:rPr>
          <w:rFonts w:ascii="Times New Roman" w:hAnsi="Times New Roman"/>
          <w:sz w:val="28"/>
          <w:szCs w:val="28"/>
          <w:lang w:val="fr-FR"/>
        </w:rPr>
        <w:t xml:space="preserve">hống kê tổng số vụ, việc VKS thụ lý kiểm sát trong kỳ thống kê </w:t>
      </w:r>
    </w:p>
    <w:p w:rsidR="00615317" w:rsidRDefault="00615317" w:rsidP="00615317">
      <w:pPr>
        <w:spacing w:line="360" w:lineRule="exact"/>
        <w:rPr>
          <w:rFonts w:ascii="Times New Roman" w:hAnsi="Times New Roman"/>
          <w:i/>
          <w:sz w:val="28"/>
          <w:szCs w:val="28"/>
          <w:lang w:val="vi-VN"/>
        </w:rPr>
      </w:pPr>
      <w:r>
        <w:rPr>
          <w:rFonts w:ascii="Times New Roman" w:hAnsi="Times New Roman"/>
          <w:i/>
          <w:sz w:val="28"/>
          <w:szCs w:val="28"/>
          <w:lang w:val="fr-FR"/>
        </w:rPr>
        <w:t xml:space="preserve">Dòng </w:t>
      </w:r>
      <w:r>
        <w:rPr>
          <w:rFonts w:ascii="Times New Roman" w:hAnsi="Times New Roman"/>
          <w:i/>
          <w:sz w:val="28"/>
          <w:szCs w:val="28"/>
          <w:lang w:val="vi-VN"/>
        </w:rPr>
        <w:t>37</w:t>
      </w:r>
      <w:r>
        <w:rPr>
          <w:rFonts w:ascii="Times New Roman" w:hAnsi="Times New Roman"/>
          <w:i/>
          <w:sz w:val="28"/>
          <w:szCs w:val="28"/>
          <w:lang w:val="fr-FR"/>
        </w:rPr>
        <w:t xml:space="preserve"> = Dòng </w:t>
      </w:r>
      <w:r>
        <w:rPr>
          <w:rFonts w:ascii="Times New Roman" w:hAnsi="Times New Roman"/>
          <w:i/>
          <w:sz w:val="28"/>
          <w:szCs w:val="28"/>
          <w:lang w:val="vi-VN"/>
        </w:rPr>
        <w:t>1</w:t>
      </w:r>
      <w:r>
        <w:rPr>
          <w:rFonts w:ascii="Times New Roman" w:hAnsi="Times New Roman"/>
          <w:i/>
          <w:sz w:val="28"/>
          <w:szCs w:val="28"/>
          <w:lang w:val="fr-FR"/>
        </w:rPr>
        <w:t xml:space="preserve">1+ Dòng </w:t>
      </w:r>
      <w:r>
        <w:rPr>
          <w:rFonts w:ascii="Times New Roman" w:hAnsi="Times New Roman"/>
          <w:i/>
          <w:sz w:val="28"/>
          <w:szCs w:val="28"/>
          <w:lang w:val="vi-VN"/>
        </w:rPr>
        <w:t>1</w:t>
      </w:r>
      <w:r>
        <w:rPr>
          <w:rFonts w:ascii="Times New Roman" w:hAnsi="Times New Roman"/>
          <w:i/>
          <w:sz w:val="28"/>
          <w:szCs w:val="28"/>
          <w:lang w:val="fr-FR"/>
        </w:rPr>
        <w:t xml:space="preserve">2 + Dòng </w:t>
      </w:r>
      <w:r>
        <w:rPr>
          <w:rFonts w:ascii="Times New Roman" w:hAnsi="Times New Roman"/>
          <w:i/>
          <w:sz w:val="28"/>
          <w:szCs w:val="28"/>
          <w:lang w:val="vi-VN"/>
        </w:rPr>
        <w:t>1</w:t>
      </w:r>
      <w:r>
        <w:rPr>
          <w:rFonts w:ascii="Times New Roman" w:hAnsi="Times New Roman"/>
          <w:i/>
          <w:sz w:val="28"/>
          <w:szCs w:val="28"/>
          <w:lang w:val="fr-FR"/>
        </w:rPr>
        <w:t>3 +</w:t>
      </w:r>
      <w:r>
        <w:rPr>
          <w:rFonts w:ascii="Times New Roman" w:hAnsi="Times New Roman"/>
          <w:i/>
          <w:sz w:val="28"/>
          <w:szCs w:val="28"/>
          <w:lang w:val="vi-VN"/>
        </w:rPr>
        <w:t xml:space="preserve"> </w:t>
      </w:r>
      <w:r>
        <w:rPr>
          <w:rFonts w:ascii="Times New Roman" w:hAnsi="Times New Roman"/>
          <w:i/>
          <w:sz w:val="28"/>
          <w:szCs w:val="28"/>
          <w:lang w:val="fr-FR"/>
        </w:rPr>
        <w:t xml:space="preserve">Dòng </w:t>
      </w:r>
      <w:r>
        <w:rPr>
          <w:rFonts w:ascii="Times New Roman" w:hAnsi="Times New Roman"/>
          <w:i/>
          <w:sz w:val="28"/>
          <w:szCs w:val="28"/>
          <w:lang w:val="vi-VN"/>
        </w:rPr>
        <w:t>35 -</w:t>
      </w:r>
      <w:r>
        <w:rPr>
          <w:rFonts w:ascii="Times New Roman" w:hAnsi="Times New Roman"/>
          <w:i/>
          <w:sz w:val="28"/>
          <w:szCs w:val="28"/>
          <w:lang w:val="fr-FR"/>
        </w:rPr>
        <w:t xml:space="preserve"> Dòng </w:t>
      </w:r>
      <w:r>
        <w:rPr>
          <w:rFonts w:ascii="Times New Roman" w:hAnsi="Times New Roman"/>
          <w:i/>
          <w:sz w:val="28"/>
          <w:szCs w:val="28"/>
          <w:lang w:val="vi-VN"/>
        </w:rPr>
        <w:t>36</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38 (Số vụ, việc VKS yêu cầu Tòa án xác minh, thu thập chứng cứ</w:t>
      </w:r>
      <w:r>
        <w:rPr>
          <w:rFonts w:ascii="Times New Roman" w:hAnsi="Times New Roman"/>
          <w:sz w:val="28"/>
          <w:szCs w:val="28"/>
          <w:lang w:val="fr-FR"/>
        </w:rPr>
        <w:t>): Thống kê số vụ,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trong kỳ thống kê yêu cầu Tòa án xác minh, thu thập chứng cứ trong kỳ thống kê để giải quyết vụ án ở giai đoạn sơ thẩm. Vụ việc đó có thể là vụ việc cũ, có thể là vụ việc mới nhưng trong kỳ thống kê VKS mới có văn bản yêu cầu (Khoản 3 Điều 58 BLTTDS).</w:t>
      </w:r>
    </w:p>
    <w:p w:rsidR="00615317" w:rsidRDefault="00615317" w:rsidP="00615317">
      <w:pPr>
        <w:spacing w:line="360" w:lineRule="exact"/>
        <w:rPr>
          <w:rFonts w:ascii="Times New Roman" w:hAnsi="Times New Roman"/>
          <w:sz w:val="28"/>
          <w:szCs w:val="28"/>
          <w:lang w:val="fr-FR"/>
        </w:rPr>
      </w:pPr>
      <w:r>
        <w:rPr>
          <w:rFonts w:ascii="Times New Roman" w:hAnsi="Times New Roman"/>
          <w:b/>
          <w:sz w:val="28"/>
          <w:szCs w:val="28"/>
          <w:lang w:val="fr-FR"/>
        </w:rPr>
        <w:lastRenderedPageBreak/>
        <w:t>- Dòng 39 (Số vụ, việc Tòa án thực hiện yêu cầu xác minh, thu thập chứng cứ của VKS):</w:t>
      </w:r>
      <w:r>
        <w:rPr>
          <w:rFonts w:ascii="Times New Roman" w:hAnsi="Times New Roman"/>
          <w:sz w:val="28"/>
          <w:szCs w:val="28"/>
          <w:lang w:val="fr-FR"/>
        </w:rPr>
        <w:t xml:space="preserve"> Thống kê số vụ,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yêu cầu Tòa án xác minh, thu thập chứng cứ để giải quyết vụ án ở giai đoạn sơ thẩm và Tòa án đã thực hiện yêu cầu đó của VKS trong kỳ thống kê (Yêu cầu có thể ở kỳ thống kê trước hoặc trong kỳ thống kê nhưng Tòa án đã thực hiện yêu cầu đó của VKS 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sz w:val="28"/>
          <w:szCs w:val="28"/>
          <w:lang w:val="fr-FR"/>
        </w:rPr>
        <w:t xml:space="preserve"> - Dòng 40 (Số vụ, việc VKS có văn bản yêu cầu cơ quan, tổ chức, cá nhân cung cấp tài liệu, chứng cứ):</w:t>
      </w:r>
      <w:r>
        <w:rPr>
          <w:rFonts w:ascii="Times New Roman" w:hAnsi="Times New Roman"/>
          <w:sz w:val="28"/>
          <w:szCs w:val="28"/>
          <w:lang w:val="fr-FR"/>
        </w:rPr>
        <w:t xml:space="preserve"> Thống kê số vụ,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trong kỳ thống kê yêu cầu cơ quan, tổ chức, cá nhân cung cấp tài liệu, chứng cứ trong kỳ thống kê để giải quyết vụ án ở giai đoạn sơ thẩm. Vụ việc đó có thể là vụ việc cũ, có thể là vụ việc mới nhưng trong kỳ thống kê VKS mới có văn bản yêu cầu (Khoản 4 Điều 106 BLTTDS).</w:t>
      </w:r>
    </w:p>
    <w:p w:rsidR="00615317" w:rsidRDefault="00615317" w:rsidP="00615317">
      <w:pPr>
        <w:spacing w:line="36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41 (Số vụ, việc Tòa án đã giải quyết xong): </w:t>
      </w:r>
      <w:r>
        <w:rPr>
          <w:rFonts w:ascii="Times New Roman" w:hAnsi="Times New Roman"/>
          <w:sz w:val="28"/>
          <w:szCs w:val="28"/>
          <w:lang w:val="fr-FR"/>
        </w:rPr>
        <w:t xml:space="preserve">Thống kê số vụ, việc Toà án đã giải quyết xong ở cấp sơ thẩm và Toà án đã chuyển các văn bản giải quyết sang VKS trong kỳ thống kê hoặc VKS đã nắm được kết quả giải quyết vụ việc đó trong kỳ thống kê do VKS tham gia phiên toà hoặc phiên họp sơ thẩm. Các văn bản giải quyết gồm: QĐ đình chỉ, QĐ công nhận sự thoả thuận của các đương sự, bản án hoặc quyết định sơ thẩm (đối với phiên họp) ... </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42 (T.đó: Số vụ, việc Tòa án ra quyết định công nhận sự thỏa thuận của đương sự trước phiên tòa): </w:t>
      </w:r>
      <w:r>
        <w:rPr>
          <w:rFonts w:ascii="Times New Roman" w:hAnsi="Times New Roman"/>
          <w:sz w:val="28"/>
          <w:szCs w:val="28"/>
          <w:lang w:val="fr-FR"/>
        </w:rPr>
        <w:t>Thống kê số vụ, việc Tòa án đã ra quyết định công nhận sự thỏa thuận của đương sự trong kỳ thống kê trên cơ sở biên bản hòa giải thành (biên bản hòa giải thành có thể được lập trong kỳ thống kê hoặc ở kỳ thống kê trước) (khoản 1 Điều 212).</w:t>
      </w:r>
    </w:p>
    <w:p w:rsidR="00615317" w:rsidRDefault="00615317" w:rsidP="00615317">
      <w:pPr>
        <w:spacing w:line="360" w:lineRule="exact"/>
        <w:rPr>
          <w:rFonts w:ascii="Times New Roman" w:hAnsi="Times New Roman"/>
          <w:b/>
          <w:bCs/>
          <w:sz w:val="28"/>
          <w:szCs w:val="28"/>
          <w:lang w:val="fr-FR"/>
        </w:rPr>
      </w:pPr>
      <w:r>
        <w:rPr>
          <w:rFonts w:ascii="Times New Roman" w:hAnsi="Times New Roman"/>
          <w:b/>
          <w:bCs/>
          <w:sz w:val="28"/>
          <w:szCs w:val="28"/>
          <w:lang w:val="fr-FR"/>
        </w:rPr>
        <w:t xml:space="preserve">- Dòng 43 (Số vụ, việc Tòa án ra quyết định đình chỉ giải quyết vụ án trước khi mở phiên tòa, phiên họp): </w:t>
      </w:r>
      <w:r>
        <w:rPr>
          <w:rFonts w:ascii="Times New Roman" w:hAnsi="Times New Roman"/>
          <w:bCs/>
          <w:sz w:val="28"/>
          <w:szCs w:val="28"/>
          <w:lang w:val="fr-FR"/>
        </w:rPr>
        <w:t>T</w:t>
      </w:r>
      <w:r>
        <w:rPr>
          <w:rFonts w:ascii="Times New Roman" w:hAnsi="Times New Roman"/>
          <w:sz w:val="28"/>
          <w:szCs w:val="28"/>
          <w:lang w:val="fr-FR"/>
        </w:rPr>
        <w:t>hống kê số vụ, việc Tòa án ra quyết định đình chỉ giải quyết vụ án trước khi mở phiên tòa, phiên họp trong kỳ thống kê (Điều 217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44 (Số vụ, việc đình chỉ do đương sự rút đơn khởi kiện, đơn yêu cầu): </w:t>
      </w:r>
      <w:r>
        <w:rPr>
          <w:rFonts w:ascii="Times New Roman" w:hAnsi="Times New Roman"/>
          <w:sz w:val="28"/>
          <w:szCs w:val="28"/>
          <w:lang w:val="fr-FR"/>
        </w:rPr>
        <w:t>Thống kê số vụ, việc Tòa án đã ra quyết định đình chỉ vụ án do đương sự rút đơn khởi kiện, đơn yêu cầu trong kỳ thống kê (Điều 217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45 (Số vụ, việc Toà án đã xét xử hoặc đã mở phiên họp): </w:t>
      </w:r>
      <w:r>
        <w:rPr>
          <w:rFonts w:ascii="Times New Roman" w:hAnsi="Times New Roman"/>
          <w:sz w:val="28"/>
          <w:szCs w:val="28"/>
          <w:lang w:val="fr-FR"/>
        </w:rPr>
        <w:t>Thống kê số vụ Toà án đã mở phiên toà hoặc phiên họp đối với việc trong kỳ thống kê</w:t>
      </w:r>
      <w:r>
        <w:rPr>
          <w:rFonts w:ascii="Times New Roman" w:hAnsi="Times New Roman"/>
          <w:b/>
          <w:bCs/>
          <w:color w:val="0000FF"/>
          <w:sz w:val="28"/>
          <w:szCs w:val="28"/>
          <w:lang w:val="fr-FR"/>
        </w:rPr>
        <w:t>.</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46 (Số vụ, việc thuộc phạm vi tham gia của VKS):</w:t>
      </w:r>
      <w:r>
        <w:rPr>
          <w:rFonts w:ascii="Times New Roman" w:hAnsi="Times New Roman"/>
          <w:b/>
          <w:bCs/>
          <w:color w:val="0000FF"/>
          <w:sz w:val="28"/>
          <w:szCs w:val="28"/>
          <w:lang w:val="fr-FR"/>
        </w:rPr>
        <w:t xml:space="preserve"> </w:t>
      </w:r>
      <w:r>
        <w:rPr>
          <w:rFonts w:ascii="Times New Roman" w:hAnsi="Times New Roman"/>
          <w:sz w:val="28"/>
          <w:szCs w:val="28"/>
          <w:lang w:val="fr-FR"/>
        </w:rPr>
        <w:t>Thống kê số vụ, việc Toà án đã xét xử sơ thẩm hoặc mở phiên họp trong kỳ thống kê và theo quy định của BLTTDS VKS tham gia (Khoản 2 Điều 21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47 (Số vụ, việc có kiểm sát viên tham gia phiên toà, phiên họp)</w:t>
      </w:r>
      <w:r>
        <w:rPr>
          <w:rFonts w:ascii="Times New Roman" w:hAnsi="Times New Roman"/>
          <w:sz w:val="28"/>
          <w:szCs w:val="28"/>
          <w:lang w:val="fr-FR"/>
        </w:rPr>
        <w:t xml:space="preserve">: Thống kê số vụ, việc Toà án đã xét xử sơ thẩm hoặc mở phiên họp trong kỳ thống </w:t>
      </w:r>
      <w:r>
        <w:rPr>
          <w:rFonts w:ascii="Times New Roman" w:hAnsi="Times New Roman"/>
          <w:sz w:val="28"/>
          <w:szCs w:val="28"/>
          <w:lang w:val="fr-FR"/>
        </w:rPr>
        <w:lastRenderedPageBreak/>
        <w:t>kê và có kiểm sát viên tham gia phiên toà hoặc phiên họp (Khoản 2 Điều 21; Khoản 1 Điều 232; Khoản 1 Điều 367 BLTTDS).</w:t>
      </w:r>
    </w:p>
    <w:p w:rsidR="00615317" w:rsidRDefault="00615317" w:rsidP="00615317">
      <w:pPr>
        <w:spacing w:line="36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Dòng 48 (Số vụ án Tòa án ra quyết định công nhận sự thoả thuận của đương sự tại phiên toà):</w:t>
      </w:r>
      <w:r>
        <w:rPr>
          <w:rFonts w:ascii="Times New Roman" w:hAnsi="Times New Roman"/>
          <w:sz w:val="28"/>
          <w:szCs w:val="28"/>
          <w:lang w:val="fr-FR"/>
        </w:rPr>
        <w:t xml:space="preserve"> Thống kê số vụ án Tòa án đã đưa ra xét xử sơ thẩm và Hội đồng xét xử đã ra quyết định công nhận sự thoả thuận của đương sự tại phiên toà trong kỳ thống kê (Điều 246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49 (Số vụ, việc Tòa án ra quyết định đình chỉ tại phiên toà hoặc phiên họp): </w:t>
      </w:r>
      <w:r>
        <w:rPr>
          <w:rFonts w:ascii="Times New Roman" w:hAnsi="Times New Roman"/>
          <w:sz w:val="28"/>
          <w:szCs w:val="28"/>
          <w:lang w:val="fr-FR"/>
        </w:rPr>
        <w:t xml:space="preserve">Thống kê số vụ, việc Hội đồng xét xử đã ra quyết định đình chỉ tại phiên toà hoặc phiên họp trong kỳ thống kê (Điều 217 BLTTDS). </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50</w:t>
      </w:r>
      <w:r>
        <w:rPr>
          <w:rFonts w:ascii="Times New Roman" w:hAnsi="Times New Roman"/>
          <w:sz w:val="28"/>
          <w:szCs w:val="28"/>
          <w:lang w:val="fr-FR"/>
        </w:rPr>
        <w:t xml:space="preserve"> </w:t>
      </w:r>
      <w:r>
        <w:rPr>
          <w:rFonts w:ascii="Times New Roman" w:hAnsi="Times New Roman"/>
          <w:b/>
          <w:bCs/>
          <w:sz w:val="28"/>
          <w:szCs w:val="28"/>
          <w:lang w:val="fr-FR"/>
        </w:rPr>
        <w:t xml:space="preserve">(Số việc công nhận và cho thi hành tại Việt Nam hoặc không công nhận bản án, quyết định dân sự, QĐ về tài sản trong bản án, QĐ hình sự, hành chính của Tòa án nước ngoài…)  </w:t>
      </w:r>
      <w:r>
        <w:rPr>
          <w:rFonts w:ascii="Times New Roman" w:hAnsi="Times New Roman"/>
          <w:bCs/>
          <w:sz w:val="28"/>
          <w:szCs w:val="28"/>
          <w:lang w:val="fr-FR"/>
        </w:rPr>
        <w:t xml:space="preserve">(Điều 438 </w:t>
      </w:r>
      <w:r>
        <w:rPr>
          <w:rFonts w:ascii="Times New Roman" w:hAnsi="Times New Roman"/>
          <w:sz w:val="28"/>
          <w:szCs w:val="28"/>
          <w:lang w:val="fr-FR"/>
        </w:rPr>
        <w:t xml:space="preserve">BLTTDS). </w:t>
      </w:r>
    </w:p>
    <w:p w:rsidR="00615317" w:rsidRDefault="00615317" w:rsidP="00615317">
      <w:pPr>
        <w:spacing w:line="360" w:lineRule="exact"/>
        <w:rPr>
          <w:rFonts w:ascii="Times New Roman" w:hAnsi="Times New Roman"/>
          <w:sz w:val="28"/>
          <w:szCs w:val="28"/>
          <w:lang w:val="fr-FR"/>
        </w:rPr>
      </w:pPr>
      <w:r>
        <w:rPr>
          <w:rFonts w:ascii="Times New Roman" w:hAnsi="Times New Roman"/>
          <w:b/>
          <w:sz w:val="28"/>
          <w:szCs w:val="28"/>
          <w:lang w:val="fr-FR"/>
        </w:rPr>
        <w:t>- Dòng 51 (Số vụ, việc VKS tổ chức tham gia phiên tòa, phiên họp rút kinh nghiệm)</w:t>
      </w:r>
      <w:r>
        <w:rPr>
          <w:rFonts w:ascii="Times New Roman" w:hAnsi="Times New Roman"/>
          <w:sz w:val="28"/>
          <w:szCs w:val="28"/>
          <w:lang w:val="fr-FR"/>
        </w:rPr>
        <w:t xml:space="preserve"> Thống kê số vụ, việc VKS đã tổ chức tham gia phiên tòa rút kinh nghiệm trong kỳ thống kê (Lưu ý: Không thống kê phiên tòa do Tòa án tổ chức). </w:t>
      </w:r>
    </w:p>
    <w:p w:rsidR="00615317" w:rsidRDefault="00615317" w:rsidP="00615317">
      <w:pPr>
        <w:spacing w:line="360" w:lineRule="exact"/>
        <w:rPr>
          <w:rFonts w:ascii="Times New Roman" w:hAnsi="Times New Roman"/>
          <w:b/>
          <w:sz w:val="28"/>
          <w:szCs w:val="28"/>
          <w:lang w:val="fr-FR"/>
        </w:rPr>
      </w:pPr>
      <w:r>
        <w:rPr>
          <w:rFonts w:ascii="Times New Roman" w:hAnsi="Times New Roman"/>
          <w:b/>
          <w:sz w:val="28"/>
          <w:szCs w:val="28"/>
          <w:lang w:val="fr-FR"/>
        </w:rPr>
        <w:t xml:space="preserve">- Dòng 52 (Số vụ án có người bảo vệ quyền và lợi ích hợp pháp của đương sự tham gia) : </w:t>
      </w:r>
      <w:r>
        <w:rPr>
          <w:rFonts w:ascii="Times New Roman" w:hAnsi="Times New Roman"/>
          <w:sz w:val="28"/>
          <w:szCs w:val="28"/>
          <w:lang w:val="fr-FR"/>
        </w:rPr>
        <w:t xml:space="preserve">Thống kê số vụ án có </w:t>
      </w:r>
      <w:r>
        <w:rPr>
          <w:rFonts w:ascii="Times New Roman" w:hAnsi="Times New Roman"/>
          <w:bCs/>
          <w:iCs/>
          <w:sz w:val="28"/>
          <w:szCs w:val="28"/>
        </w:rPr>
        <w:t>người bảo vệ quyền và lợi ích hợp pháp của đương sự  tham gia</w:t>
      </w:r>
      <w:r>
        <w:rPr>
          <w:rFonts w:ascii="Times New Roman" w:hAnsi="Times New Roman"/>
          <w:sz w:val="28"/>
          <w:szCs w:val="28"/>
          <w:lang w:val="fr-FR"/>
        </w:rPr>
        <w:t xml:space="preserve"> trong kỳ thống kê (Điều 75 BLTTDS).</w:t>
      </w:r>
    </w:p>
    <w:p w:rsidR="00615317" w:rsidRDefault="00615317" w:rsidP="00615317">
      <w:pPr>
        <w:spacing w:line="360" w:lineRule="exact"/>
        <w:rPr>
          <w:rFonts w:ascii="Times New Roman" w:hAnsi="Times New Roman"/>
          <w:b/>
          <w:sz w:val="28"/>
          <w:szCs w:val="28"/>
          <w:lang w:val="fr-FR"/>
        </w:rPr>
      </w:pPr>
      <w:r>
        <w:rPr>
          <w:rFonts w:ascii="Times New Roman" w:hAnsi="Times New Roman"/>
          <w:b/>
          <w:sz w:val="28"/>
          <w:szCs w:val="28"/>
          <w:lang w:val="fr-FR"/>
        </w:rPr>
        <w:t>- Dòng 53 (Tr.đó: số vụ án có luật sư)</w:t>
      </w:r>
      <w:r>
        <w:rPr>
          <w:rFonts w:ascii="Times New Roman" w:hAnsi="Times New Roman"/>
          <w:sz w:val="28"/>
          <w:szCs w:val="28"/>
          <w:lang w:val="fr-FR"/>
        </w:rPr>
        <w:t xml:space="preserve"> Thống kê số vụ án có </w:t>
      </w:r>
      <w:r>
        <w:rPr>
          <w:rFonts w:ascii="Times New Roman" w:hAnsi="Times New Roman"/>
          <w:bCs/>
          <w:iCs/>
          <w:sz w:val="28"/>
          <w:szCs w:val="28"/>
        </w:rPr>
        <w:t>luật sư tham gia tố tụng theo quy định của pháp luật về luật sư</w:t>
      </w:r>
      <w:r>
        <w:rPr>
          <w:rFonts w:ascii="Times New Roman" w:hAnsi="Times New Roman"/>
          <w:sz w:val="28"/>
          <w:szCs w:val="28"/>
          <w:lang w:val="fr-FR"/>
        </w:rPr>
        <w:t xml:space="preserve"> trong kỳ thống kê (Điểm a, Khoản 2, Điều 75 BLTTDS).</w:t>
      </w:r>
    </w:p>
    <w:p w:rsidR="00615317" w:rsidRDefault="00615317" w:rsidP="00615317">
      <w:pPr>
        <w:spacing w:line="360" w:lineRule="exact"/>
        <w:rPr>
          <w:rFonts w:ascii="Times New Roman" w:hAnsi="Times New Roman"/>
          <w:sz w:val="28"/>
          <w:szCs w:val="28"/>
          <w:lang w:val="fr-FR"/>
        </w:rPr>
      </w:pPr>
      <w:r>
        <w:rPr>
          <w:rFonts w:ascii="Times New Roman" w:hAnsi="Times New Roman"/>
          <w:b/>
          <w:sz w:val="28"/>
          <w:szCs w:val="28"/>
          <w:lang w:val="fr-FR"/>
        </w:rPr>
        <w:t>- Dòng 54 (Số vụ, việc Tòa án ra quyết định tạm đình chỉ trong kỳ thống kê)</w:t>
      </w:r>
      <w:r>
        <w:rPr>
          <w:rFonts w:ascii="Times New Roman" w:hAnsi="Times New Roman"/>
          <w:sz w:val="28"/>
          <w:szCs w:val="28"/>
          <w:lang w:val="fr-FR"/>
        </w:rPr>
        <w:t xml:space="preserve"> Thống kê số vụ, việc Toà án đã ra quyết định tạm đình chỉ trong kỳ thống kê</w:t>
      </w:r>
      <w:r>
        <w:rPr>
          <w:rFonts w:ascii="Times New Roman" w:hAnsi="Times New Roman"/>
          <w:i/>
          <w:iCs/>
          <w:sz w:val="28"/>
          <w:szCs w:val="28"/>
          <w:lang w:val="fr-FR"/>
        </w:rPr>
        <w:t xml:space="preserve"> </w:t>
      </w:r>
      <w:r>
        <w:rPr>
          <w:rFonts w:ascii="Times New Roman" w:hAnsi="Times New Roman"/>
          <w:sz w:val="28"/>
          <w:szCs w:val="28"/>
          <w:lang w:val="fr-FR"/>
        </w:rPr>
        <w:t>(Điều 214 BLTTDS).</w:t>
      </w:r>
    </w:p>
    <w:p w:rsidR="00615317" w:rsidRDefault="00615317" w:rsidP="00615317">
      <w:pPr>
        <w:spacing w:line="360" w:lineRule="exact"/>
        <w:rPr>
          <w:rFonts w:ascii="Times New Roman" w:hAnsi="Times New Roman"/>
          <w:sz w:val="28"/>
          <w:szCs w:val="28"/>
          <w:lang w:val="fr-FR"/>
        </w:rPr>
      </w:pPr>
      <w:r>
        <w:rPr>
          <w:rFonts w:ascii="Times New Roman" w:hAnsi="Times New Roman"/>
          <w:b/>
          <w:sz w:val="28"/>
          <w:szCs w:val="28"/>
          <w:lang w:val="fr-FR"/>
        </w:rPr>
        <w:t>- Dòng 55 (Số vụ, việc Tòa án ra quyết định tạm đình chỉ tính đến cuối kỳ thống kê)</w:t>
      </w:r>
      <w:r>
        <w:rPr>
          <w:rFonts w:ascii="Times New Roman" w:hAnsi="Times New Roman"/>
          <w:sz w:val="28"/>
          <w:szCs w:val="28"/>
          <w:lang w:val="fr-FR"/>
        </w:rPr>
        <w:t xml:space="preserve"> Thống kê các vụ, việc Toà án đã ra quyết định tạm đình chỉ từ các kỳ thống kê trước và trong kỳ thống kê này và đến thời điểm kết thúc kỳ thống kê các vụ, việc đó vẫn chưa đựơc Toà án đưa ra để giải quyết tiếp. </w:t>
      </w:r>
    </w:p>
    <w:p w:rsidR="00615317" w:rsidRDefault="00615317" w:rsidP="00615317">
      <w:pPr>
        <w:spacing w:line="360" w:lineRule="exact"/>
        <w:rPr>
          <w:rFonts w:ascii="Times New Roman" w:hAnsi="Times New Roman"/>
          <w:i/>
          <w:sz w:val="28"/>
          <w:szCs w:val="28"/>
          <w:lang w:val="fr-FR"/>
        </w:rPr>
      </w:pPr>
      <w:r>
        <w:rPr>
          <w:rFonts w:ascii="Times New Roman" w:hAnsi="Times New Roman"/>
          <w:sz w:val="28"/>
          <w:szCs w:val="28"/>
          <w:lang w:val="fr-FR"/>
        </w:rPr>
        <w:t xml:space="preserve">Số vụ, việc Tòa án ra quyết định tạm đình chỉ tính đến cuối kỳ thống kê = Số vụ, việc Tòa án ra quyết định tạm đình chỉ tính đến cuối kỳ thống kê của kỳ thống kê trước + Số vụ, việc Tòa án ra quyết định tạm đình chỉ trong kỳ thống kê - Số vụ, việc TĐC được Tòa án ra quyết định tiếp tục giải quyết trong kỳ thống kê </w:t>
      </w:r>
      <w:r>
        <w:rPr>
          <w:rFonts w:ascii="Times New Roman" w:hAnsi="Times New Roman"/>
          <w:i/>
          <w:sz w:val="28"/>
          <w:szCs w:val="28"/>
          <w:lang w:val="fr-FR"/>
        </w:rPr>
        <w:t>(Dòng 55 = Dòng 55 của kỳ thống kê trước + Dòng 54 - Dòng 12)</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w:t>
      </w:r>
      <w:r>
        <w:rPr>
          <w:rFonts w:ascii="Times New Roman" w:hAnsi="Times New Roman"/>
          <w:sz w:val="28"/>
          <w:szCs w:val="28"/>
          <w:lang w:val="fr-FR"/>
        </w:rPr>
        <w:t xml:space="preserve"> </w:t>
      </w:r>
      <w:r>
        <w:rPr>
          <w:rFonts w:ascii="Times New Roman" w:hAnsi="Times New Roman"/>
          <w:b/>
          <w:bCs/>
          <w:sz w:val="28"/>
          <w:szCs w:val="28"/>
          <w:lang w:val="fr-FR"/>
        </w:rPr>
        <w:t>Dòng 56 (Số bản án, quyết định tòa án gửi cho VKS)</w:t>
      </w:r>
      <w:r>
        <w:rPr>
          <w:rFonts w:ascii="Times New Roman" w:hAnsi="Times New Roman"/>
          <w:sz w:val="28"/>
          <w:szCs w:val="28"/>
          <w:lang w:val="fr-FR"/>
        </w:rPr>
        <w:t>: Thống kê số bản án, quyết định của Toà án đã chuyển sang VKS 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lastRenderedPageBreak/>
        <w:t xml:space="preserve"> -</w:t>
      </w:r>
      <w:r>
        <w:rPr>
          <w:rFonts w:ascii="Times New Roman" w:hAnsi="Times New Roman"/>
          <w:sz w:val="28"/>
          <w:szCs w:val="28"/>
          <w:lang w:val="fr-FR"/>
        </w:rPr>
        <w:t xml:space="preserve"> </w:t>
      </w:r>
      <w:r>
        <w:rPr>
          <w:rFonts w:ascii="Times New Roman" w:hAnsi="Times New Roman"/>
          <w:b/>
          <w:bCs/>
          <w:sz w:val="28"/>
          <w:szCs w:val="28"/>
          <w:lang w:val="fr-FR"/>
        </w:rPr>
        <w:t>Dòng 57 (Số bản án, quyết định VKS đã kiểm sát)</w:t>
      </w:r>
      <w:r>
        <w:rPr>
          <w:rFonts w:ascii="Times New Roman" w:hAnsi="Times New Roman"/>
          <w:sz w:val="28"/>
          <w:szCs w:val="28"/>
          <w:lang w:val="fr-FR"/>
        </w:rPr>
        <w:t>: Thống kê số bản án, quyết định của Toà án đã chuyển sang VKS</w:t>
      </w:r>
      <w:r>
        <w:rPr>
          <w:rFonts w:ascii="Times New Roman" w:hAnsi="Times New Roman"/>
          <w:sz w:val="28"/>
          <w:szCs w:val="28"/>
          <w:lang w:val="vi-VN"/>
        </w:rPr>
        <w:t xml:space="preserve"> </w:t>
      </w:r>
      <w:r>
        <w:rPr>
          <w:rFonts w:ascii="Times New Roman" w:hAnsi="Times New Roman"/>
          <w:sz w:val="28"/>
          <w:szCs w:val="28"/>
          <w:lang w:val="fr-FR"/>
        </w:rPr>
        <w:t>và VKS đã kiểm sát xong bản án, quyết định đó (có phiếu kiểm sát) 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58 (Số bản án, quyết định VKS phát hiện có vi phạm): </w:t>
      </w:r>
      <w:r>
        <w:rPr>
          <w:rFonts w:ascii="Times New Roman" w:hAnsi="Times New Roman"/>
          <w:sz w:val="28"/>
          <w:szCs w:val="28"/>
          <w:lang w:val="fr-FR"/>
        </w:rPr>
        <w:t>Thống kê số bản án, quyết định của Tòa án mà VKS đã kiểm sát và phát hiện có vi phạm về thời hạn, nội dung hoặc hình thức trong kỳ thống kê (Điều 212, 217, 220, 269...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59 (Số vụ, việc VKS kháng nghị phúc thẩm (kháng nghị cùng cấp): </w:t>
      </w:r>
      <w:r>
        <w:rPr>
          <w:rFonts w:ascii="Times New Roman" w:hAnsi="Times New Roman"/>
          <w:sz w:val="28"/>
          <w:szCs w:val="28"/>
          <w:lang w:val="fr-FR"/>
        </w:rPr>
        <w:t>Thống kê số vụ, việc VKS đã có quyết định kháng nghị phúc thẩm đối với bản án, quyết định sơ thẩm của Toà án cùng cấp trong kỳ thống kê (Điều 279, 442, 461, 371 BLTTDS).</w:t>
      </w:r>
    </w:p>
    <w:p w:rsidR="00615317" w:rsidRDefault="00615317" w:rsidP="00615317">
      <w:pPr>
        <w:spacing w:line="360" w:lineRule="exact"/>
        <w:rPr>
          <w:rFonts w:ascii="Times New Roman" w:hAnsi="Times New Roman"/>
          <w:sz w:val="28"/>
          <w:szCs w:val="28"/>
          <w:lang w:val="fr-FR"/>
        </w:rPr>
      </w:pPr>
      <w:r>
        <w:rPr>
          <w:rFonts w:ascii="Times New Roman" w:hAnsi="Times New Roman"/>
          <w:sz w:val="28"/>
          <w:szCs w:val="28"/>
          <w:lang w:val="fr-FR"/>
        </w:rPr>
        <w:t xml:space="preserve">Lưu ý: </w:t>
      </w:r>
    </w:p>
    <w:p w:rsidR="00615317" w:rsidRDefault="00615317" w:rsidP="00615317">
      <w:pPr>
        <w:spacing w:line="360" w:lineRule="exact"/>
        <w:rPr>
          <w:rFonts w:ascii="Times New Roman" w:hAnsi="Times New Roman"/>
          <w:sz w:val="28"/>
          <w:szCs w:val="28"/>
          <w:lang w:val="fr-FR"/>
        </w:rPr>
      </w:pPr>
      <w:r>
        <w:rPr>
          <w:rFonts w:ascii="Times New Roman" w:hAnsi="Times New Roman"/>
          <w:sz w:val="28"/>
          <w:szCs w:val="28"/>
          <w:lang w:val="fr-FR"/>
        </w:rPr>
        <w:t>+ Kháng nghị đối với bản án, quyết định sơ thẩm giải quyết vụ án thống kê vào cột số vụ.</w:t>
      </w:r>
    </w:p>
    <w:p w:rsidR="00615317" w:rsidRDefault="00615317" w:rsidP="00615317">
      <w:pPr>
        <w:spacing w:line="360" w:lineRule="exact"/>
        <w:rPr>
          <w:rFonts w:ascii="Times New Roman" w:hAnsi="Times New Roman"/>
          <w:sz w:val="28"/>
          <w:szCs w:val="28"/>
          <w:lang w:val="fr-FR"/>
        </w:rPr>
      </w:pPr>
      <w:r>
        <w:rPr>
          <w:rFonts w:ascii="Times New Roman" w:hAnsi="Times New Roman"/>
          <w:sz w:val="28"/>
          <w:szCs w:val="28"/>
          <w:lang w:val="fr-FR"/>
        </w:rPr>
        <w:t>+ Kháng nghị đối với các quyết định giải quyết việc (việc yêu cầu) thống kê vào cột số việc.</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60 (Số vụ, việc VKS kháng nghị đối với bản án, quyết định</w:t>
      </w:r>
      <w:r>
        <w:rPr>
          <w:rFonts w:ascii="Times New Roman" w:hAnsi="Times New Roman"/>
          <w:sz w:val="28"/>
          <w:szCs w:val="28"/>
          <w:lang w:val="fr-FR"/>
        </w:rPr>
        <w:t xml:space="preserve"> </w:t>
      </w:r>
      <w:r>
        <w:rPr>
          <w:rFonts w:ascii="Times New Roman" w:hAnsi="Times New Roman"/>
          <w:b/>
          <w:bCs/>
          <w:sz w:val="28"/>
          <w:szCs w:val="28"/>
          <w:lang w:val="fr-FR"/>
        </w:rPr>
        <w:t xml:space="preserve">giải quyết việc dân sự): </w:t>
      </w:r>
      <w:r>
        <w:rPr>
          <w:rFonts w:ascii="Times New Roman" w:hAnsi="Times New Roman"/>
          <w:sz w:val="28"/>
          <w:szCs w:val="28"/>
          <w:lang w:val="fr-FR"/>
        </w:rPr>
        <w:t>Thống kê số vụ, việc VKS đã có quyết định kháng nghị phúc thẩm đối với bản án sơ thẩm, quyết định giải quyết việc dân sự của Toà án cùng cấp trong kỳ thống kê (Điều 279, 442, 461, 371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61 (Số vụ án VKS kháng nghị đối với các QĐ đình chỉ, tạm đình chỉ của Tòa án): </w:t>
      </w:r>
      <w:r>
        <w:rPr>
          <w:rFonts w:ascii="Times New Roman" w:hAnsi="Times New Roman"/>
          <w:sz w:val="28"/>
          <w:szCs w:val="28"/>
          <w:lang w:val="fr-FR"/>
        </w:rPr>
        <w:t>Thống kê số vụ, việc VKS đã có quyết định kháng nghị phúc thẩm đối với các QĐ đình chỉ, tạm đình chỉ của Tòa án (Điều 280, 442, 461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xml:space="preserve"> - Dòng 62 (Số vụ, việc báo cáo VKS cấp trên kháng nghị theo thủ tục phúc thẩm): </w:t>
      </w:r>
      <w:r>
        <w:rPr>
          <w:rFonts w:ascii="Times New Roman" w:hAnsi="Times New Roman"/>
          <w:bCs/>
          <w:sz w:val="28"/>
          <w:szCs w:val="28"/>
          <w:lang w:val="fr-FR"/>
        </w:rPr>
        <w:t>T</w:t>
      </w:r>
      <w:r>
        <w:rPr>
          <w:rFonts w:ascii="Times New Roman" w:hAnsi="Times New Roman"/>
          <w:sz w:val="28"/>
          <w:szCs w:val="28"/>
          <w:lang w:val="fr-FR"/>
        </w:rPr>
        <w:t>hống kê số vụ, việc VKS báo cáo VKS cấp trên trực tiếp kháng nghị phúc thẩm trong kỳ thống kê do có căn cứ kháng nghị nhưng đã hết thời hạn kháng nghị đối với VKS cùng cấp và chưa hết thời hạn kháng nghị đối với VKS cấp trên (Điều 280 BLTTDS).</w:t>
      </w:r>
    </w:p>
    <w:p w:rsidR="00615317" w:rsidRDefault="00615317" w:rsidP="00615317">
      <w:pPr>
        <w:spacing w:line="360" w:lineRule="exact"/>
        <w:rPr>
          <w:rFonts w:ascii="Times New Roman" w:hAnsi="Times New Roman"/>
          <w:sz w:val="28"/>
          <w:szCs w:val="28"/>
          <w:lang w:val="fr-FR"/>
        </w:rPr>
      </w:pPr>
      <w:r>
        <w:rPr>
          <w:rFonts w:ascii="Times New Roman" w:hAnsi="Times New Roman"/>
          <w:b/>
          <w:sz w:val="28"/>
          <w:szCs w:val="28"/>
          <w:lang w:val="fr-FR"/>
        </w:rPr>
        <w:t>- Dòng 63 (Số vụ, việc báo cáo VKS cấp trên kháng nghị theo thủ tục giám đốc thẩm, tái thẩm):</w:t>
      </w:r>
      <w:r>
        <w:rPr>
          <w:rFonts w:ascii="Times New Roman" w:hAnsi="Times New Roman"/>
          <w:sz w:val="28"/>
          <w:szCs w:val="28"/>
          <w:lang w:val="fr-FR"/>
        </w:rPr>
        <w:t xml:space="preserve"> Thống kê số vụ, việc đã có bản án, quyết định có hiệu lực của Tòa án cùng cấp nhưng Viện kiểm sát thấy có căn cứ để kháng nghị theo thủ tục giám đốc thẩm, tái thẩm và đã có văn bản báo cáo VKS cấp trên kháng nghị giám đốc thẩm, tái thẩm trong kỳ thống kê (Bao gồm cả trường hợp qui định tại Điều 213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64 (Tr.đó: Số vụ, việc VKS kháng nghị phúc thẩm không được Tòa án chấp nhận):</w:t>
      </w:r>
      <w:r>
        <w:rPr>
          <w:rFonts w:ascii="Times New Roman" w:hAnsi="Times New Roman"/>
          <w:sz w:val="28"/>
          <w:szCs w:val="28"/>
          <w:lang w:val="fr-FR"/>
        </w:rPr>
        <w:t xml:space="preserve"> Thống kê số vụ, việc</w:t>
      </w:r>
      <w:r>
        <w:rPr>
          <w:rFonts w:ascii="Times New Roman" w:hAnsi="Times New Roman"/>
          <w:b/>
          <w:bCs/>
          <w:sz w:val="28"/>
          <w:szCs w:val="28"/>
          <w:lang w:val="fr-FR"/>
        </w:rPr>
        <w:t xml:space="preserve"> </w:t>
      </w:r>
      <w:r>
        <w:rPr>
          <w:rFonts w:ascii="Times New Roman" w:hAnsi="Times New Roman"/>
          <w:bCs/>
          <w:sz w:val="28"/>
          <w:szCs w:val="28"/>
          <w:lang w:val="fr-FR"/>
        </w:rPr>
        <w:t xml:space="preserve">VKS kháng nghị phúc thẩm không được </w:t>
      </w:r>
      <w:r>
        <w:rPr>
          <w:rFonts w:ascii="Times New Roman" w:hAnsi="Times New Roman"/>
          <w:bCs/>
          <w:sz w:val="28"/>
          <w:szCs w:val="28"/>
          <w:lang w:val="fr-FR"/>
        </w:rPr>
        <w:lastRenderedPageBreak/>
        <w:t>Tòa án chấp nhận</w:t>
      </w:r>
      <w:r>
        <w:rPr>
          <w:rFonts w:ascii="Times New Roman" w:hAnsi="Times New Roman"/>
          <w:sz w:val="28"/>
          <w:szCs w:val="28"/>
          <w:lang w:val="fr-FR"/>
        </w:rPr>
        <w:t xml:space="preserve"> và đã có văn bản báo cáo VKS cấp trên kháng nghị giám đốc thẩm, tái thẩm trong kỳ thống kê.</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64 (Số vụ, việc còn lại cuối kỳ chưa giải quyết)</w:t>
      </w:r>
      <w:r>
        <w:rPr>
          <w:rFonts w:ascii="Times New Roman" w:hAnsi="Times New Roman"/>
          <w:sz w:val="28"/>
          <w:szCs w:val="28"/>
          <w:lang w:val="fr-FR"/>
        </w:rPr>
        <w:t>: Thống kê số vụ, việc mà VKS đã nhận được thông báo thụ lý nhưng Toà án chưa giải quyết xong trong kỳ thống kê này và phải chuyển sang kỳ thống kê sau để giải quyết tiếp.</w:t>
      </w:r>
    </w:p>
    <w:p w:rsidR="00615317" w:rsidRDefault="00615317" w:rsidP="00615317">
      <w:pPr>
        <w:spacing w:line="36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65 (T. đó: Số vụ, việc quá hạn luật định): </w:t>
      </w:r>
      <w:r>
        <w:rPr>
          <w:rFonts w:ascii="Times New Roman" w:hAnsi="Times New Roman"/>
          <w:sz w:val="28"/>
          <w:szCs w:val="28"/>
          <w:lang w:val="fr-FR"/>
        </w:rPr>
        <w:t>Thống kê những vụ, việc Tòa án chưa giải quyết hoặc chưa giải quyết xong nhưng đã quá thời hạn chuẩn bị xét xử hoặc thời hạn hoãn phiên toà theo quy định tại Điều 203, Điều 233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66 (Số QĐ giám định lại của VKSNDTC):</w:t>
      </w:r>
      <w:r>
        <w:rPr>
          <w:rFonts w:ascii="Times New Roman" w:hAnsi="Times New Roman"/>
          <w:sz w:val="28"/>
          <w:szCs w:val="28"/>
          <w:lang w:val="fr-FR"/>
        </w:rPr>
        <w:t xml:space="preserve"> Thống kê số QĐ giám định lại của VKSNDTC trong trường hợp có căn cứ cho rằng kết luận giám định lần đầu không chính xác, có vi phạm pháp luật… (Khoản 5 Điều 102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67 (Số bản kiến nghị của VKS với Toà án):</w:t>
      </w:r>
      <w:r>
        <w:rPr>
          <w:rFonts w:ascii="Times New Roman" w:hAnsi="Times New Roman"/>
          <w:sz w:val="28"/>
          <w:szCs w:val="28"/>
          <w:lang w:val="fr-FR"/>
        </w:rPr>
        <w:t xml:space="preserve"> Thống kê số bản kiến nghị của VKS đối với Toà án trong kỳ thống kê gồm: Tổng số kiến nghị vi phạm về nội dung, hình thức (có thể là vi phạm diễn ra trong kỳ hoặc có thể là vi phạm diễn ra từ kỳ trước). </w:t>
      </w:r>
    </w:p>
    <w:p w:rsidR="00615317" w:rsidRDefault="00615317" w:rsidP="00615317">
      <w:pPr>
        <w:spacing w:line="360" w:lineRule="exact"/>
        <w:rPr>
          <w:rFonts w:ascii="Times New Roman" w:hAnsi="Times New Roman"/>
          <w:sz w:val="28"/>
          <w:szCs w:val="28"/>
          <w:lang w:val="fr-FR"/>
        </w:rPr>
      </w:pPr>
      <w:r>
        <w:rPr>
          <w:rFonts w:ascii="Times New Roman" w:hAnsi="Times New Roman"/>
          <w:sz w:val="28"/>
          <w:szCs w:val="28"/>
          <w:lang w:val="fr-FR"/>
        </w:rPr>
        <w:t xml:space="preserve">Nếu trong một bản kiến nghị có cả kiến nghị về thủ tục sơ thẩm và phúc thẩm hoặc phúc thẩm và giám đốc thẩm, tái thẩm; thì chỉ thống kê vào một trong 3 biểu (Biểu 13, 14, 15), đã thống kê vào biểu sơ thẩm rồi thì không thống kê vào biểu phúc thẩm, giám đốc thẩm nữa, hoặc đã thống kê vào biểu phúc thẩm rồi thì không thống kê vào biểu giám đốc thẩm nữa. Nếu trong một bản kiến nghị có cả kiến nghị vụ, việc dân sự, HNGĐ đã thống kê vào cột án dân sự rồi thì không thống kê vào cột án Hôn nhân gia đình nữa, đã thống kê vào số vụ thì không thống kê vào số việc nữa.v.v. Nếu bản kiến nghị về từng vụ việc thì thống kê vào cột tương ứng. </w:t>
      </w:r>
    </w:p>
    <w:p w:rsidR="00615317" w:rsidRDefault="00615317" w:rsidP="00615317">
      <w:pPr>
        <w:spacing w:line="360" w:lineRule="exact"/>
        <w:rPr>
          <w:rFonts w:ascii="Times New Roman" w:hAnsi="Times New Roman"/>
          <w:sz w:val="28"/>
          <w:szCs w:val="28"/>
        </w:rPr>
      </w:pPr>
      <w:r>
        <w:rPr>
          <w:rFonts w:ascii="Times New Roman" w:hAnsi="Times New Roman"/>
          <w:b/>
          <w:bCs/>
          <w:sz w:val="28"/>
          <w:szCs w:val="28"/>
          <w:lang w:val="fr-FR"/>
        </w:rPr>
        <w:t>- Dòng 68 (Tr. đó: Về áp dụng, thay đổi, hủy bỏ biện pháp khẩn cấp tạm thời hoặc không áp dụng, thay đổi, hủy bỏ biện pháp khẩn cấp tạm thời):</w:t>
      </w:r>
      <w:r>
        <w:rPr>
          <w:rFonts w:ascii="Times New Roman" w:hAnsi="Times New Roman"/>
          <w:sz w:val="28"/>
          <w:szCs w:val="28"/>
          <w:lang w:val="fr-FR"/>
        </w:rPr>
        <w:t xml:space="preserve"> Thống kê số bản kiến nghị của VKS đối với Toà án</w:t>
      </w:r>
      <w:r>
        <w:rPr>
          <w:rFonts w:ascii="Times New Roman" w:hAnsi="Times New Roman"/>
          <w:bCs/>
          <w:sz w:val="28"/>
          <w:szCs w:val="28"/>
          <w:lang w:val="fr-FR"/>
        </w:rPr>
        <w:t xml:space="preserve"> về áp dụng, thay đổi, hủy bỏ biện pháp khẩn cấp tạm thời</w:t>
      </w:r>
      <w:r>
        <w:rPr>
          <w:rFonts w:ascii="Times New Roman" w:hAnsi="Times New Roman"/>
          <w:b/>
          <w:bCs/>
          <w:sz w:val="28"/>
          <w:szCs w:val="28"/>
          <w:lang w:val="fr-FR"/>
        </w:rPr>
        <w:t xml:space="preserve"> </w:t>
      </w:r>
      <w:r>
        <w:rPr>
          <w:rFonts w:ascii="Times New Roman" w:hAnsi="Times New Roman"/>
          <w:bCs/>
          <w:sz w:val="28"/>
          <w:szCs w:val="28"/>
          <w:lang w:val="fr-FR"/>
        </w:rPr>
        <w:t>hoặc không áp dụng, thay đổi, hủy bỏ biện pháp khẩn cấp tạm thời</w:t>
      </w:r>
      <w:r>
        <w:rPr>
          <w:rFonts w:ascii="Times New Roman" w:hAnsi="Times New Roman"/>
          <w:sz w:val="28"/>
          <w:szCs w:val="28"/>
          <w:lang w:val="fr-FR"/>
        </w:rPr>
        <w:t xml:space="preserve"> trong kỳ thống kê gồm: kiến nghị vi phạm về nội dung, hình thức (có thể là vi phạm diễn ra trong kỳ hoặc có thể là vi phạm diễn ra từ kỳ trước</w:t>
      </w:r>
      <w:r>
        <w:rPr>
          <w:rFonts w:ascii="Times New Roman" w:hAnsi="Times New Roman"/>
          <w:sz w:val="28"/>
          <w:szCs w:val="28"/>
          <w:lang w:val="vi-VN"/>
        </w:rPr>
        <w:t xml:space="preserve"> (Điều </w:t>
      </w:r>
      <w:r>
        <w:rPr>
          <w:rFonts w:ascii="Times New Roman" w:hAnsi="Times New Roman"/>
          <w:sz w:val="28"/>
          <w:szCs w:val="28"/>
        </w:rPr>
        <w:t>140</w:t>
      </w:r>
      <w:r>
        <w:rPr>
          <w:rFonts w:ascii="Times New Roman" w:hAnsi="Times New Roman"/>
          <w:sz w:val="28"/>
          <w:szCs w:val="28"/>
          <w:lang w:val="vi-VN"/>
        </w:rPr>
        <w:t xml:space="preserve"> BLTTDS)</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69 (Về áp dụng thủ tục rút gọn):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 áp dụng</w:t>
      </w:r>
      <w:r>
        <w:rPr>
          <w:rFonts w:ascii="Times New Roman" w:hAnsi="Times New Roman"/>
          <w:b/>
          <w:bCs/>
          <w:sz w:val="28"/>
          <w:szCs w:val="28"/>
          <w:lang w:val="fr-FR"/>
        </w:rPr>
        <w:t xml:space="preserve"> </w:t>
      </w:r>
      <w:r>
        <w:rPr>
          <w:rFonts w:ascii="Times New Roman" w:hAnsi="Times New Roman"/>
          <w:bCs/>
          <w:sz w:val="28"/>
          <w:szCs w:val="28"/>
          <w:lang w:val="fr-FR"/>
        </w:rPr>
        <w:t xml:space="preserve">thủ tục rút gọn </w:t>
      </w:r>
      <w:r>
        <w:rPr>
          <w:rFonts w:ascii="Times New Roman" w:hAnsi="Times New Roman"/>
          <w:sz w:val="28"/>
          <w:szCs w:val="28"/>
          <w:lang w:val="fr-FR"/>
        </w:rPr>
        <w:t>trong kỳ thống kê gồm: kiến nghị vi phạm về nội dung, hình thức (có thể là vi phạm diễn ra trong kỳ hoặc có thể là vi phạm diễn ra từ kỳ trước</w:t>
      </w:r>
      <w:r>
        <w:rPr>
          <w:rFonts w:ascii="Times New Roman" w:hAnsi="Times New Roman"/>
          <w:sz w:val="28"/>
          <w:szCs w:val="28"/>
          <w:lang w:val="vi-VN"/>
        </w:rPr>
        <w:t>) (Điều 319 BLTTDS)</w:t>
      </w:r>
      <w:r>
        <w:rPr>
          <w:rFonts w:ascii="Times New Roman" w:hAnsi="Times New Roman"/>
          <w:sz w:val="28"/>
          <w:szCs w:val="28"/>
          <w:lang w:val="fr-FR"/>
        </w:rPr>
        <w:t xml:space="preserve"> </w:t>
      </w:r>
    </w:p>
    <w:p w:rsidR="00615317" w:rsidRDefault="00615317" w:rsidP="00615317">
      <w:pPr>
        <w:spacing w:line="360" w:lineRule="exact"/>
        <w:rPr>
          <w:rFonts w:ascii="Times New Roman" w:hAnsi="Times New Roman"/>
          <w:b/>
          <w:sz w:val="28"/>
          <w:szCs w:val="28"/>
          <w:lang w:val="vi-VN"/>
        </w:rPr>
      </w:pPr>
      <w:r>
        <w:rPr>
          <w:rFonts w:ascii="Times New Roman" w:hAnsi="Times New Roman"/>
          <w:b/>
          <w:sz w:val="28"/>
          <w:szCs w:val="28"/>
          <w:lang w:val="fr-FR"/>
        </w:rPr>
        <w:lastRenderedPageBreak/>
        <w:t>- Dòng 70 (Về gửi bản án, quyết định, thông báo, văn bản cho VKS không đúng thời hạn):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w:t>
      </w:r>
      <w:r>
        <w:rPr>
          <w:rFonts w:ascii="Times New Roman" w:hAnsi="Times New Roman"/>
          <w:b/>
          <w:sz w:val="28"/>
          <w:szCs w:val="28"/>
          <w:lang w:val="fr-FR"/>
        </w:rPr>
        <w:t xml:space="preserve"> </w:t>
      </w:r>
      <w:r>
        <w:rPr>
          <w:rFonts w:ascii="Times New Roman" w:hAnsi="Times New Roman"/>
          <w:sz w:val="28"/>
          <w:szCs w:val="28"/>
          <w:lang w:val="fr-FR"/>
        </w:rPr>
        <w:t>gửi bản án, quyết định, thông báo, văn bản cho VKS không đúng thời hạn</w:t>
      </w:r>
      <w:r>
        <w:rPr>
          <w:rFonts w:ascii="Times New Roman" w:hAnsi="Times New Roman"/>
          <w:sz w:val="28"/>
          <w:szCs w:val="28"/>
          <w:lang w:val="vi-VN"/>
        </w:rPr>
        <w:t>.</w:t>
      </w:r>
    </w:p>
    <w:p w:rsidR="00615317" w:rsidRDefault="00615317" w:rsidP="00615317">
      <w:pPr>
        <w:spacing w:line="360" w:lineRule="exact"/>
        <w:rPr>
          <w:rFonts w:ascii="Times New Roman" w:hAnsi="Times New Roman"/>
          <w:b/>
          <w:sz w:val="28"/>
          <w:szCs w:val="28"/>
          <w:lang w:val="fr-FR"/>
        </w:rPr>
      </w:pPr>
      <w:r>
        <w:rPr>
          <w:rFonts w:ascii="Times New Roman" w:hAnsi="Times New Roman"/>
          <w:b/>
          <w:sz w:val="28"/>
          <w:szCs w:val="28"/>
          <w:lang w:val="fr-FR"/>
        </w:rPr>
        <w:t>- Dòng 71 (Số bản kiến nghị được chấp nhận):</w:t>
      </w:r>
      <w:r>
        <w:rPr>
          <w:rFonts w:ascii="Times New Roman" w:hAnsi="Times New Roman"/>
          <w:sz w:val="28"/>
          <w:szCs w:val="28"/>
          <w:lang w:val="fr-FR"/>
        </w:rPr>
        <w:t xml:space="preserve"> Thống kê số bản kiến nghị của VKS đã có văn bản của Tòa án về việc chấp nhận kiến nghị trong kỳ thống kê (kiến nghị có thể trong kỳ, có thể từ kỳ trước).</w:t>
      </w:r>
    </w:p>
    <w:p w:rsidR="00615317" w:rsidRDefault="00615317" w:rsidP="00615317">
      <w:pPr>
        <w:spacing w:line="360" w:lineRule="exact"/>
        <w:rPr>
          <w:rFonts w:ascii="Times New Roman" w:hAnsi="Times New Roman"/>
          <w:b/>
          <w:sz w:val="28"/>
          <w:szCs w:val="28"/>
          <w:lang w:val="fr-FR"/>
        </w:rPr>
      </w:pPr>
      <w:r>
        <w:rPr>
          <w:rFonts w:ascii="Times New Roman" w:hAnsi="Times New Roman"/>
          <w:b/>
          <w:sz w:val="28"/>
          <w:szCs w:val="28"/>
          <w:lang w:val="fr-FR"/>
        </w:rPr>
        <w:t>- Dòng 72 (Số bản kiến nghị không được chấp nhận):</w:t>
      </w:r>
      <w:r>
        <w:rPr>
          <w:rFonts w:ascii="Times New Roman" w:hAnsi="Times New Roman"/>
          <w:sz w:val="28"/>
          <w:szCs w:val="28"/>
          <w:lang w:val="fr-FR"/>
        </w:rPr>
        <w:t xml:space="preserve"> Thống kê số bản kiến nghị của VKS đã có văn bản của Tòa án về việc không chấp nhận kiến nghị trong kỳ thống kê (kiến nghị có thể trong kỳ, có thể từ kỳ trước).</w:t>
      </w:r>
    </w:p>
    <w:p w:rsidR="00615317" w:rsidRDefault="00615317" w:rsidP="00615317">
      <w:pPr>
        <w:spacing w:line="360" w:lineRule="exact"/>
        <w:rPr>
          <w:rFonts w:ascii="Times New Roman" w:hAnsi="Times New Roman"/>
          <w:sz w:val="28"/>
          <w:szCs w:val="28"/>
          <w:lang w:val="fr-FR"/>
        </w:rPr>
      </w:pPr>
      <w:r>
        <w:rPr>
          <w:rFonts w:ascii="Times New Roman" w:hAnsi="Times New Roman"/>
          <w:b/>
          <w:bCs/>
          <w:sz w:val="28"/>
          <w:szCs w:val="28"/>
          <w:lang w:val="fr-FR"/>
        </w:rPr>
        <w:t>- Dòng 73 (Số bản kiến nghị của VKS về những vi phạm của các cơ quan khác):</w:t>
      </w:r>
      <w:r>
        <w:rPr>
          <w:rFonts w:ascii="Times New Roman" w:hAnsi="Times New Roman"/>
          <w:sz w:val="28"/>
          <w:szCs w:val="28"/>
          <w:lang w:val="fr-FR"/>
        </w:rPr>
        <w:t xml:space="preserve"> Thống kê số bản kiến nghị của VKS về những vi phạm của các cơ quan khác trong quá trình kiểm sát giải quyết vụ, việc dân sự, hôn nhân gia đình trong kỳ thống kê.  </w:t>
      </w:r>
    </w:p>
    <w:p w:rsidR="00615317" w:rsidRDefault="00615317" w:rsidP="00615317">
      <w:pPr>
        <w:spacing w:line="360" w:lineRule="exact"/>
        <w:rPr>
          <w:rFonts w:ascii="Times New Roman" w:hAnsi="Times New Roman"/>
          <w:sz w:val="28"/>
          <w:szCs w:val="28"/>
          <w:lang w:val="fr-FR"/>
        </w:rPr>
      </w:pPr>
      <w:r>
        <w:rPr>
          <w:rFonts w:ascii="Times New Roman" w:hAnsi="Times New Roman"/>
          <w:sz w:val="28"/>
          <w:szCs w:val="28"/>
          <w:lang w:val="fr-FR"/>
        </w:rPr>
        <w:t>Nếu trong một bản kiến nghị có cả kiến nghị về thủ tục sơ thẩm và phúc thẩm hoặc phúc thẩm và giám đốc thẩm, tái thẩm; thì chỉ thống kê vào một trong 3 biểu (Biểu 13, 14, 15), đã thống kê vào biểu sơ thẩm rồi thì không thống kê vào biểu phúc thẩm, giám đốc thẩm nữa, hoặc đã thống kê vào biểu phúc thẩm rồi thì không thống kê vào biểu giám đốc thẩm nữa. Nếu trong một bản kiến nghị có cả kiến nghị vụ, việc dân sự, HNGĐ đã thống kê vào cột án dân sự rồi thì không thống kê vào cột án Hôn nhân gia đình nữa, đã thống kê vào số vụ thì không thống kê vào số việc nữa.v.v. Nếu bản kiến nghị về từng vụ, việc thì thống kê vào cột tương ứng.</w:t>
      </w:r>
    </w:p>
    <w:p w:rsidR="002108DD" w:rsidRDefault="002108DD"/>
    <w:sectPr w:rsidR="002108DD" w:rsidSect="00615317">
      <w:footerReference w:type="default" r:id="rId6"/>
      <w:pgSz w:w="11907" w:h="16840" w:code="9"/>
      <w:pgMar w:top="1134" w:right="851" w:bottom="1134" w:left="1701" w:header="720"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FD1" w:rsidRDefault="00167FD1" w:rsidP="00615317">
      <w:pPr>
        <w:spacing w:before="0"/>
      </w:pPr>
      <w:r>
        <w:separator/>
      </w:r>
    </w:p>
  </w:endnote>
  <w:endnote w:type="continuationSeparator" w:id="1">
    <w:p w:rsidR="00167FD1" w:rsidRDefault="00167FD1" w:rsidP="006153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1"/>
      <w:docPartObj>
        <w:docPartGallery w:val="Page Numbers (Bottom of Page)"/>
        <w:docPartUnique/>
      </w:docPartObj>
    </w:sdtPr>
    <w:sdtContent>
      <w:p w:rsidR="00615317" w:rsidRDefault="00615317">
        <w:pPr>
          <w:pStyle w:val="Footer"/>
          <w:jc w:val="center"/>
        </w:pPr>
        <w:fldSimple w:instr=" PAGE   \* MERGEFORMAT ">
          <w:r>
            <w:rPr>
              <w:noProof/>
            </w:rPr>
            <w:t>1</w:t>
          </w:r>
        </w:fldSimple>
      </w:p>
    </w:sdtContent>
  </w:sdt>
  <w:p w:rsidR="00615317" w:rsidRDefault="00615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FD1" w:rsidRDefault="00167FD1" w:rsidP="00615317">
      <w:pPr>
        <w:spacing w:before="0"/>
      </w:pPr>
      <w:r>
        <w:separator/>
      </w:r>
    </w:p>
  </w:footnote>
  <w:footnote w:type="continuationSeparator" w:id="1">
    <w:p w:rsidR="00167FD1" w:rsidRDefault="00167FD1" w:rsidP="006153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615317"/>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67FD1"/>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15317"/>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17"/>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5317"/>
    <w:pPr>
      <w:tabs>
        <w:tab w:val="center" w:pos="4680"/>
        <w:tab w:val="right" w:pos="9360"/>
      </w:tabs>
      <w:spacing w:before="0"/>
    </w:pPr>
  </w:style>
  <w:style w:type="character" w:customStyle="1" w:styleId="HeaderChar">
    <w:name w:val="Header Char"/>
    <w:basedOn w:val="DefaultParagraphFont"/>
    <w:link w:val="Header"/>
    <w:uiPriority w:val="99"/>
    <w:semiHidden/>
    <w:rsid w:val="00615317"/>
    <w:rPr>
      <w:rFonts w:ascii=".VnTime" w:eastAsia="Times New Roman" w:hAnsi=".VnTime" w:cs="Times New Roman"/>
      <w:sz w:val="26"/>
      <w:szCs w:val="26"/>
    </w:rPr>
  </w:style>
  <w:style w:type="paragraph" w:styleId="Footer">
    <w:name w:val="footer"/>
    <w:basedOn w:val="Normal"/>
    <w:link w:val="FooterChar"/>
    <w:uiPriority w:val="99"/>
    <w:unhideWhenUsed/>
    <w:rsid w:val="00615317"/>
    <w:pPr>
      <w:tabs>
        <w:tab w:val="center" w:pos="4680"/>
        <w:tab w:val="right" w:pos="9360"/>
      </w:tabs>
      <w:spacing w:before="0"/>
    </w:pPr>
  </w:style>
  <w:style w:type="character" w:customStyle="1" w:styleId="FooterChar">
    <w:name w:val="Footer Char"/>
    <w:basedOn w:val="DefaultParagraphFont"/>
    <w:link w:val="Footer"/>
    <w:uiPriority w:val="99"/>
    <w:rsid w:val="00615317"/>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13242</Characters>
  <Application>Microsoft Office Word</Application>
  <DocSecurity>0</DocSecurity>
  <Lines>110</Lines>
  <Paragraphs>31</Paragraphs>
  <ScaleCrop>false</ScaleCrop>
  <Company>Microsoft</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2020-02-26T01:01:00Z</dcterms:created>
  <dcterms:modified xsi:type="dcterms:W3CDTF">2020-02-26T01:01:00Z</dcterms:modified>
</cp:coreProperties>
</file>