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E4" w:rsidRDefault="004546E4" w:rsidP="004546E4">
      <w:pPr>
        <w:spacing w:line="360" w:lineRule="exact"/>
        <w:jc w:val="center"/>
        <w:rPr>
          <w:rFonts w:ascii="Times New Roman" w:hAnsi="Times New Roman"/>
          <w:b/>
          <w:bCs/>
          <w:sz w:val="28"/>
          <w:szCs w:val="28"/>
          <w:lang w:val="fr-FR"/>
        </w:rPr>
      </w:pPr>
      <w:r>
        <w:rPr>
          <w:rFonts w:ascii="Times New Roman" w:hAnsi="Times New Roman"/>
          <w:b/>
          <w:bCs/>
          <w:sz w:val="28"/>
          <w:szCs w:val="28"/>
          <w:lang w:val="fr-FR"/>
        </w:rPr>
        <w:t>BIỂU SỐ 22/2019</w:t>
      </w:r>
    </w:p>
    <w:p w:rsidR="004546E4" w:rsidRDefault="004546E4" w:rsidP="004546E4">
      <w:pPr>
        <w:spacing w:line="360" w:lineRule="exact"/>
        <w:jc w:val="center"/>
        <w:rPr>
          <w:rFonts w:ascii="Times New Roman" w:hAnsi="Times New Roman"/>
          <w:b/>
          <w:bCs/>
          <w:sz w:val="28"/>
          <w:szCs w:val="28"/>
          <w:lang w:val="fr-FR"/>
        </w:rPr>
      </w:pPr>
      <w:r>
        <w:rPr>
          <w:rFonts w:ascii="Times New Roman" w:hAnsi="Times New Roman"/>
          <w:b/>
          <w:bCs/>
          <w:sz w:val="28"/>
          <w:szCs w:val="28"/>
          <w:lang w:val="fr-FR"/>
        </w:rPr>
        <w:t xml:space="preserve">THỐNG KÊ KIỂM SÁT GIẢI QUYẾT YÊU CẦU TUYÊN BỐ   PHÁ SẢN DOANH NGHIỆP, HỢP TÁC XÃ </w:t>
      </w:r>
    </w:p>
    <w:p w:rsidR="004546E4" w:rsidRDefault="004546E4" w:rsidP="004546E4">
      <w:pPr>
        <w:spacing w:line="360" w:lineRule="exact"/>
        <w:jc w:val="center"/>
        <w:rPr>
          <w:rFonts w:ascii="Times New Roman" w:hAnsi="Times New Roman"/>
          <w:b/>
          <w:bCs/>
          <w:sz w:val="28"/>
          <w:szCs w:val="28"/>
          <w:lang w:val="fr-FR"/>
        </w:rPr>
      </w:pP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vi-VN"/>
        </w:rPr>
        <w:t xml:space="preserve">- Dòng </w:t>
      </w:r>
      <w:r>
        <w:rPr>
          <w:rFonts w:ascii="Times New Roman" w:hAnsi="Times New Roman"/>
          <w:b/>
          <w:bCs/>
          <w:sz w:val="28"/>
          <w:szCs w:val="28"/>
        </w:rPr>
        <w:t>1</w:t>
      </w:r>
      <w:r>
        <w:rPr>
          <w:rFonts w:ascii="Times New Roman" w:hAnsi="Times New Roman"/>
          <w:b/>
          <w:bCs/>
          <w:sz w:val="28"/>
          <w:szCs w:val="28"/>
          <w:lang w:val="vi-VN"/>
        </w:rPr>
        <w:t xml:space="preserve"> </w:t>
      </w:r>
      <w:r>
        <w:rPr>
          <w:rFonts w:ascii="Times New Roman" w:hAnsi="Times New Roman"/>
          <w:b/>
          <w:bCs/>
          <w:sz w:val="28"/>
          <w:szCs w:val="28"/>
        </w:rPr>
        <w:t xml:space="preserve">(Số đơn yêu cầu mở thủ tục phá sản Tòa án trả lại): </w:t>
      </w:r>
      <w:r>
        <w:rPr>
          <w:rFonts w:ascii="Times New Roman" w:hAnsi="Times New Roman"/>
          <w:sz w:val="28"/>
          <w:szCs w:val="28"/>
          <w:lang w:val="fr-FR"/>
        </w:rPr>
        <w:t xml:space="preserve">Thống kê số đơn </w:t>
      </w:r>
      <w:r>
        <w:rPr>
          <w:rFonts w:ascii="Times New Roman" w:hAnsi="Times New Roman"/>
          <w:bCs/>
          <w:sz w:val="28"/>
          <w:szCs w:val="28"/>
        </w:rPr>
        <w:t>yêu cầu mở thủ tục phá sản</w:t>
      </w:r>
      <w:r>
        <w:rPr>
          <w:rFonts w:ascii="Times New Roman" w:hAnsi="Times New Roman"/>
          <w:b/>
          <w:bCs/>
          <w:sz w:val="28"/>
          <w:szCs w:val="28"/>
        </w:rPr>
        <w:t xml:space="preserve"> </w:t>
      </w:r>
      <w:r>
        <w:rPr>
          <w:rFonts w:ascii="Times New Roman" w:hAnsi="Times New Roman"/>
          <w:sz w:val="28"/>
          <w:szCs w:val="28"/>
          <w:lang w:val="fr-FR"/>
        </w:rPr>
        <w:t>Tòa án trả lại trong kỳ thống kê (Điều 35 Luật phá sản).</w:t>
      </w:r>
    </w:p>
    <w:p w:rsidR="004546E4" w:rsidRDefault="004546E4" w:rsidP="004546E4">
      <w:pPr>
        <w:spacing w:line="360" w:lineRule="exact"/>
        <w:rPr>
          <w:rFonts w:ascii="Times New Roman" w:hAnsi="Times New Roman"/>
          <w:bCs/>
          <w:sz w:val="28"/>
          <w:szCs w:val="28"/>
          <w:lang w:val="fr-FR"/>
        </w:rPr>
      </w:pPr>
      <w:r>
        <w:rPr>
          <w:rFonts w:ascii="Times New Roman" w:hAnsi="Times New Roman"/>
          <w:b/>
          <w:bCs/>
          <w:sz w:val="28"/>
          <w:szCs w:val="28"/>
          <w:lang w:val="fr-FR"/>
        </w:rPr>
        <w:t xml:space="preserve">- Dòng 2 (Số việc có khiếu nại của đương sự, kiến nghị của VKS về việc trả lại đơn yêu cầu): </w:t>
      </w:r>
      <w:r>
        <w:rPr>
          <w:rFonts w:ascii="Times New Roman" w:hAnsi="Times New Roman"/>
          <w:sz w:val="28"/>
          <w:szCs w:val="28"/>
          <w:lang w:val="fr-FR"/>
        </w:rPr>
        <w:t>Thống kê số</w:t>
      </w:r>
      <w:r>
        <w:rPr>
          <w:rFonts w:ascii="Times New Roman" w:hAnsi="Times New Roman"/>
          <w:bCs/>
          <w:sz w:val="28"/>
          <w:szCs w:val="28"/>
          <w:lang w:val="fr-FR"/>
        </w:rPr>
        <w:t xml:space="preserve"> khiếu nại của đương sự, số kiến nghị của VKS về việc trả lại đơn yêu cầu</w:t>
      </w:r>
      <w:r>
        <w:rPr>
          <w:rFonts w:ascii="Times New Roman" w:hAnsi="Times New Roman"/>
          <w:sz w:val="28"/>
          <w:szCs w:val="28"/>
          <w:lang w:val="fr-FR"/>
        </w:rPr>
        <w:t xml:space="preserve"> </w:t>
      </w:r>
      <w:r>
        <w:rPr>
          <w:rFonts w:ascii="Times New Roman" w:hAnsi="Times New Roman"/>
          <w:bCs/>
          <w:sz w:val="28"/>
          <w:szCs w:val="28"/>
          <w:lang w:val="fr-FR"/>
        </w:rPr>
        <w:t>trong kỳ thống kê.</w:t>
      </w:r>
    </w:p>
    <w:p w:rsidR="004546E4" w:rsidRDefault="004546E4" w:rsidP="004546E4">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3 (Tr. đó: Số bản kiến nghị của VKS về việc trả lại đơn yêu cầu mở thủ tục phá sản): </w:t>
      </w:r>
      <w:r>
        <w:rPr>
          <w:rFonts w:ascii="Times New Roman" w:hAnsi="Times New Roman"/>
          <w:sz w:val="28"/>
          <w:szCs w:val="28"/>
          <w:lang w:val="fr-FR"/>
        </w:rPr>
        <w:t xml:space="preserve">Thống kê số bản kiến nghị của VKS về việc Tòa án trả lại đơn </w:t>
      </w:r>
      <w:r>
        <w:rPr>
          <w:rFonts w:ascii="Times New Roman" w:hAnsi="Times New Roman"/>
          <w:bCs/>
          <w:sz w:val="28"/>
          <w:szCs w:val="28"/>
        </w:rPr>
        <w:t>yêu cầu mở thủ tục phá sản</w:t>
      </w:r>
      <w:r>
        <w:rPr>
          <w:rFonts w:ascii="Times New Roman" w:hAnsi="Times New Roman"/>
          <w:sz w:val="28"/>
          <w:szCs w:val="28"/>
          <w:lang w:val="fr-FR"/>
        </w:rPr>
        <w:t xml:space="preserve"> trong kỳ thống kê (Khoản 1, Điều 36 Luật phá sản).</w:t>
      </w:r>
    </w:p>
    <w:p w:rsidR="004546E4" w:rsidRDefault="004546E4" w:rsidP="004546E4">
      <w:pPr>
        <w:spacing w:line="360" w:lineRule="exact"/>
        <w:rPr>
          <w:rFonts w:ascii="Times New Roman" w:hAnsi="Times New Roman"/>
          <w:b/>
          <w:bCs/>
          <w:sz w:val="28"/>
          <w:szCs w:val="28"/>
          <w:lang w:val="fr-FR"/>
        </w:rPr>
      </w:pPr>
      <w:r>
        <w:rPr>
          <w:rFonts w:ascii="Times New Roman" w:hAnsi="Times New Roman"/>
          <w:b/>
          <w:bCs/>
          <w:sz w:val="28"/>
          <w:szCs w:val="28"/>
          <w:lang w:val="fr-FR"/>
        </w:rPr>
        <w:t>- Dòng 4 (Số việc Tòa án ra quyết định giải quyết khiếu nại, kiến nghị về việc trả lại đơn yêu cầu):</w:t>
      </w:r>
      <w:r>
        <w:rPr>
          <w:rFonts w:ascii="Times New Roman" w:hAnsi="Times New Roman"/>
          <w:sz w:val="28"/>
          <w:szCs w:val="28"/>
          <w:lang w:val="fr-FR"/>
        </w:rPr>
        <w:t xml:space="preserve"> Thống kê số việc tòa án đã </w:t>
      </w:r>
      <w:r>
        <w:rPr>
          <w:rFonts w:ascii="Times New Roman" w:hAnsi="Times New Roman"/>
          <w:bCs/>
          <w:sz w:val="28"/>
          <w:szCs w:val="28"/>
          <w:lang w:val="fr-FR"/>
        </w:rPr>
        <w:t>ra quyết định</w:t>
      </w:r>
      <w:r>
        <w:rPr>
          <w:rFonts w:ascii="Times New Roman" w:hAnsi="Times New Roman"/>
          <w:b/>
          <w:bCs/>
          <w:sz w:val="28"/>
          <w:szCs w:val="28"/>
          <w:lang w:val="fr-FR"/>
        </w:rPr>
        <w:t xml:space="preserve"> </w:t>
      </w:r>
      <w:r>
        <w:rPr>
          <w:rFonts w:ascii="Times New Roman" w:hAnsi="Times New Roman"/>
          <w:bCs/>
          <w:sz w:val="28"/>
          <w:szCs w:val="28"/>
          <w:lang w:val="fr-FR"/>
        </w:rPr>
        <w:t xml:space="preserve">giải quyết khiếu nại, kiến nghị về việc trả lại đơn </w:t>
      </w:r>
      <w:r>
        <w:rPr>
          <w:rFonts w:ascii="Times New Roman" w:hAnsi="Times New Roman"/>
          <w:sz w:val="28"/>
          <w:szCs w:val="28"/>
          <w:lang w:val="fr-FR"/>
        </w:rPr>
        <w:t>yêu cầu</w:t>
      </w:r>
      <w:r>
        <w:rPr>
          <w:rFonts w:ascii="Times New Roman" w:hAnsi="Times New Roman"/>
          <w:bCs/>
          <w:sz w:val="28"/>
          <w:szCs w:val="28"/>
          <w:lang w:val="fr-FR"/>
        </w:rPr>
        <w:t xml:space="preserve"> </w:t>
      </w:r>
      <w:r>
        <w:rPr>
          <w:rFonts w:ascii="Times New Roman" w:hAnsi="Times New Roman"/>
          <w:sz w:val="28"/>
          <w:szCs w:val="28"/>
          <w:lang w:val="fr-FR"/>
        </w:rPr>
        <w:t>trong kỳ thống kê (Khoản 2, Điều 36 Luật phá sản).</w:t>
      </w:r>
    </w:p>
    <w:p w:rsidR="004546E4" w:rsidRDefault="004546E4" w:rsidP="004546E4">
      <w:pPr>
        <w:spacing w:line="360" w:lineRule="exact"/>
        <w:rPr>
          <w:rFonts w:ascii="Times New Roman" w:hAnsi="Times New Roman"/>
          <w:b/>
          <w:bCs/>
          <w:sz w:val="28"/>
          <w:szCs w:val="28"/>
          <w:lang w:val="fr-FR"/>
        </w:rPr>
      </w:pPr>
      <w:r>
        <w:rPr>
          <w:rFonts w:ascii="Times New Roman" w:hAnsi="Times New Roman"/>
          <w:b/>
          <w:bCs/>
          <w:sz w:val="28"/>
          <w:szCs w:val="28"/>
          <w:lang w:val="fr-FR"/>
        </w:rPr>
        <w:t>- Dòng 5 (Tr. đó: Số kiến nghị của VKS):</w:t>
      </w:r>
      <w:r>
        <w:rPr>
          <w:rFonts w:ascii="Times New Roman" w:hAnsi="Times New Roman"/>
          <w:sz w:val="28"/>
          <w:szCs w:val="28"/>
          <w:lang w:val="fr-FR"/>
        </w:rPr>
        <w:t xml:space="preserve"> Thống kê số việc tòa án đã ra quyết định </w:t>
      </w:r>
      <w:r>
        <w:rPr>
          <w:rFonts w:ascii="Times New Roman" w:hAnsi="Times New Roman"/>
          <w:bCs/>
          <w:sz w:val="28"/>
          <w:szCs w:val="28"/>
          <w:lang w:val="fr-FR"/>
        </w:rPr>
        <w:t xml:space="preserve">giải quyết kiến nghị </w:t>
      </w:r>
      <w:r>
        <w:rPr>
          <w:rFonts w:ascii="Times New Roman" w:hAnsi="Times New Roman"/>
          <w:sz w:val="28"/>
          <w:szCs w:val="28"/>
          <w:lang w:val="fr-FR"/>
        </w:rPr>
        <w:t>của VKS</w:t>
      </w:r>
      <w:r>
        <w:rPr>
          <w:rFonts w:ascii="Times New Roman" w:hAnsi="Times New Roman"/>
          <w:bCs/>
          <w:sz w:val="28"/>
          <w:szCs w:val="28"/>
          <w:lang w:val="fr-FR"/>
        </w:rPr>
        <w:t xml:space="preserve"> về việc trả lại đơn </w:t>
      </w:r>
      <w:r>
        <w:rPr>
          <w:rFonts w:ascii="Times New Roman" w:hAnsi="Times New Roman"/>
          <w:bCs/>
          <w:sz w:val="28"/>
          <w:szCs w:val="28"/>
        </w:rPr>
        <w:t>yêu cầu mở thủ tục phá sản</w:t>
      </w:r>
      <w:r>
        <w:rPr>
          <w:rFonts w:ascii="Times New Roman" w:hAnsi="Times New Roman"/>
          <w:b/>
          <w:bCs/>
          <w:sz w:val="28"/>
          <w:szCs w:val="28"/>
        </w:rPr>
        <w:t xml:space="preserve"> </w:t>
      </w:r>
      <w:r>
        <w:rPr>
          <w:rFonts w:ascii="Times New Roman" w:hAnsi="Times New Roman"/>
          <w:sz w:val="28"/>
          <w:szCs w:val="28"/>
          <w:lang w:val="fr-FR"/>
        </w:rPr>
        <w:t>trong kỳ thống kê.</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Dòng 6 (Số việc Tòa án chấp nhận đề nghị, kiến nghị):</w:t>
      </w:r>
      <w:r>
        <w:rPr>
          <w:rFonts w:ascii="Times New Roman" w:hAnsi="Times New Roman"/>
          <w:sz w:val="28"/>
          <w:szCs w:val="28"/>
          <w:lang w:val="fr-FR"/>
        </w:rPr>
        <w:t xml:space="preserve"> Thống kê số việc tòa án đã chấp nhận đề nghị của đương sự, </w:t>
      </w:r>
      <w:r>
        <w:rPr>
          <w:rFonts w:ascii="Times New Roman" w:hAnsi="Times New Roman"/>
          <w:bCs/>
          <w:sz w:val="28"/>
          <w:szCs w:val="28"/>
          <w:lang w:val="fr-FR"/>
        </w:rPr>
        <w:t xml:space="preserve">kiến nghị của VKS về việc trả lại đơn </w:t>
      </w:r>
      <w:r>
        <w:rPr>
          <w:rFonts w:ascii="Times New Roman" w:hAnsi="Times New Roman"/>
          <w:bCs/>
          <w:sz w:val="28"/>
          <w:szCs w:val="28"/>
        </w:rPr>
        <w:t>yêu cầu mở thủ tục phá sản</w:t>
      </w:r>
      <w:r>
        <w:rPr>
          <w:rFonts w:ascii="Times New Roman" w:hAnsi="Times New Roman"/>
          <w:sz w:val="28"/>
          <w:szCs w:val="28"/>
          <w:lang w:val="fr-FR"/>
        </w:rPr>
        <w:t xml:space="preserve"> trong kỳ thống kê.</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Dòng 7 (Tr. đó: Số việc Tòa án chấp nhận kiến nghị của VKS):</w:t>
      </w:r>
      <w:r>
        <w:rPr>
          <w:rFonts w:ascii="Times New Roman" w:hAnsi="Times New Roman"/>
          <w:sz w:val="28"/>
          <w:szCs w:val="28"/>
          <w:lang w:val="fr-FR"/>
        </w:rPr>
        <w:t xml:space="preserve"> Thống kê số việc tòa án 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trong kỳ thống kê.</w:t>
      </w:r>
    </w:p>
    <w:p w:rsidR="004546E4" w:rsidRDefault="004546E4" w:rsidP="004546E4">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8 (Số việc VKS tiếp tục kiến nghị  lên Tòa án cấp trên): </w:t>
      </w:r>
      <w:r>
        <w:rPr>
          <w:rFonts w:ascii="Times New Roman" w:hAnsi="Times New Roman"/>
          <w:sz w:val="28"/>
          <w:szCs w:val="28"/>
          <w:lang w:val="fr-FR"/>
        </w:rPr>
        <w:t>Thống kê số bản kiến nghị của VKS với Chánh án tòa án nhân dân cấp trên trực tiếp về việc Tòa án trả lại đơn khởi kiện trong kỳ thống kê (Khoản 3, Điều 36 Luật phá sản).</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xml:space="preserve">  - Dòng 9 (Số việc Tòa án cấp trên chấp nhận kiến nghị của VKS): </w:t>
      </w:r>
      <w:r>
        <w:rPr>
          <w:rFonts w:ascii="Times New Roman" w:hAnsi="Times New Roman"/>
          <w:sz w:val="28"/>
          <w:szCs w:val="28"/>
          <w:lang w:val="fr-FR"/>
        </w:rPr>
        <w:t xml:space="preserve">Thống kê số việc tòa án </w:t>
      </w:r>
      <w:r>
        <w:rPr>
          <w:rFonts w:ascii="Times New Roman" w:hAnsi="Times New Roman"/>
          <w:bCs/>
          <w:sz w:val="28"/>
          <w:szCs w:val="28"/>
          <w:lang w:val="fr-FR"/>
        </w:rPr>
        <w:t>cấp trên</w:t>
      </w:r>
      <w:r>
        <w:rPr>
          <w:rFonts w:ascii="Times New Roman" w:hAnsi="Times New Roman"/>
          <w:b/>
          <w:bCs/>
          <w:sz w:val="28"/>
          <w:szCs w:val="28"/>
          <w:lang w:val="fr-FR"/>
        </w:rPr>
        <w:t xml:space="preserve"> </w:t>
      </w:r>
      <w:r>
        <w:rPr>
          <w:rFonts w:ascii="Times New Roman" w:hAnsi="Times New Roman"/>
          <w:sz w:val="28"/>
          <w:szCs w:val="28"/>
          <w:lang w:val="fr-FR"/>
        </w:rPr>
        <w:t xml:space="preserve">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trong kỳ thống kê.</w:t>
      </w:r>
    </w:p>
    <w:p w:rsidR="004546E4" w:rsidRDefault="004546E4" w:rsidP="004546E4">
      <w:pPr>
        <w:spacing w:line="360" w:lineRule="exact"/>
        <w:rPr>
          <w:rFonts w:ascii="Times New Roman" w:hAnsi="Times New Roman"/>
          <w:b/>
          <w:bCs/>
          <w:sz w:val="28"/>
          <w:szCs w:val="28"/>
        </w:rPr>
      </w:pPr>
      <w:r>
        <w:rPr>
          <w:rFonts w:ascii="Times New Roman" w:hAnsi="Times New Roman"/>
          <w:b/>
          <w:bCs/>
          <w:sz w:val="28"/>
          <w:szCs w:val="28"/>
        </w:rPr>
        <w:t xml:space="preserve">- Dòng 10 </w:t>
      </w:r>
      <w:r>
        <w:rPr>
          <w:rFonts w:ascii="Times New Roman" w:hAnsi="Times New Roman"/>
          <w:b/>
          <w:bCs/>
          <w:sz w:val="28"/>
          <w:szCs w:val="28"/>
          <w:lang w:val="vi-VN"/>
        </w:rPr>
        <w:t>(Số việ</w:t>
      </w:r>
      <w:r>
        <w:rPr>
          <w:rFonts w:ascii="Times New Roman" w:hAnsi="Times New Roman"/>
          <w:b/>
          <w:bCs/>
          <w:sz w:val="28"/>
          <w:szCs w:val="28"/>
          <w:lang w:val="fr-FR"/>
        </w:rPr>
        <w:t xml:space="preserve">c </w:t>
      </w:r>
      <w:r>
        <w:rPr>
          <w:rFonts w:ascii="Times New Roman" w:hAnsi="Times New Roman"/>
          <w:b/>
          <w:bCs/>
          <w:sz w:val="28"/>
          <w:szCs w:val="28"/>
          <w:lang w:val="vi-VN"/>
        </w:rPr>
        <w:t>c</w:t>
      </w:r>
      <w:r>
        <w:rPr>
          <w:rFonts w:ascii="Times New Roman" w:hAnsi="Times New Roman"/>
          <w:b/>
          <w:bCs/>
          <w:sz w:val="28"/>
          <w:szCs w:val="28"/>
          <w:lang w:val="fr-FR"/>
        </w:rPr>
        <w:t>òn lại của kỳ trước</w:t>
      </w:r>
      <w:r>
        <w:rPr>
          <w:rFonts w:ascii="Times New Roman" w:hAnsi="Times New Roman"/>
          <w:b/>
          <w:bCs/>
          <w:sz w:val="28"/>
          <w:szCs w:val="28"/>
          <w:lang w:val="vi-VN"/>
        </w:rPr>
        <w:t>)</w:t>
      </w:r>
      <w:r>
        <w:rPr>
          <w:rFonts w:ascii="Times New Roman" w:hAnsi="Times New Roman"/>
          <w:b/>
          <w:sz w:val="28"/>
          <w:szCs w:val="28"/>
          <w:lang w:val="vi-VN"/>
        </w:rPr>
        <w:t>:</w:t>
      </w:r>
      <w:r>
        <w:rPr>
          <w:rFonts w:ascii="Times New Roman" w:hAnsi="Times New Roman"/>
          <w:sz w:val="28"/>
          <w:szCs w:val="28"/>
          <w:lang w:val="vi-VN"/>
        </w:rPr>
        <w:t xml:space="preserve"> </w:t>
      </w:r>
      <w:r>
        <w:rPr>
          <w:rFonts w:ascii="Times New Roman" w:hAnsi="Times New Roman"/>
          <w:sz w:val="28"/>
          <w:szCs w:val="28"/>
          <w:lang w:val="fr-FR"/>
        </w:rPr>
        <w:t>T</w:t>
      </w:r>
      <w:r>
        <w:rPr>
          <w:rFonts w:ascii="Times New Roman" w:hAnsi="Times New Roman"/>
          <w:sz w:val="28"/>
          <w:szCs w:val="28"/>
          <w:lang w:val="vi-VN"/>
        </w:rPr>
        <w:t xml:space="preserve">hống kê số việc còn lại trong kỳ thống kê trước (VKS đã nhận được thông báo thụ lý của Toà án trong kỳ thống kê </w:t>
      </w:r>
      <w:r>
        <w:rPr>
          <w:rFonts w:ascii="Times New Roman" w:hAnsi="Times New Roman"/>
          <w:sz w:val="28"/>
          <w:szCs w:val="28"/>
          <w:lang w:val="vi-VN"/>
        </w:rPr>
        <w:lastRenderedPageBreak/>
        <w:t>trước) nhưng Toà án chưa giải quyết</w:t>
      </w:r>
      <w:r>
        <w:rPr>
          <w:rFonts w:ascii="Times New Roman" w:hAnsi="Times New Roman"/>
          <w:sz w:val="28"/>
          <w:szCs w:val="28"/>
          <w:lang w:val="fr-FR"/>
        </w:rPr>
        <w:t xml:space="preserve"> xong</w:t>
      </w:r>
      <w:r>
        <w:rPr>
          <w:rFonts w:ascii="Times New Roman" w:hAnsi="Times New Roman"/>
          <w:sz w:val="28"/>
          <w:szCs w:val="28"/>
          <w:lang w:val="vi-VN"/>
        </w:rPr>
        <w:t>, chuyển sang kỳ thống kê này để giải quyết.</w:t>
      </w:r>
    </w:p>
    <w:p w:rsidR="004546E4" w:rsidRDefault="004546E4" w:rsidP="004546E4">
      <w:pPr>
        <w:spacing w:line="360" w:lineRule="exact"/>
        <w:rPr>
          <w:rFonts w:ascii="Times New Roman" w:hAnsi="Times New Roman"/>
          <w:b/>
          <w:bCs/>
          <w:sz w:val="28"/>
          <w:szCs w:val="28"/>
          <w:lang w:val="fr-FR"/>
        </w:rPr>
      </w:pPr>
      <w:r>
        <w:rPr>
          <w:rFonts w:ascii="Times New Roman" w:hAnsi="Times New Roman"/>
          <w:b/>
          <w:bCs/>
          <w:sz w:val="28"/>
          <w:szCs w:val="28"/>
          <w:lang w:val="vi-VN"/>
        </w:rPr>
        <w:t xml:space="preserve">- Dòng </w:t>
      </w:r>
      <w:r>
        <w:rPr>
          <w:rFonts w:ascii="Times New Roman" w:hAnsi="Times New Roman"/>
          <w:b/>
          <w:bCs/>
          <w:sz w:val="28"/>
          <w:szCs w:val="28"/>
        </w:rPr>
        <w:t>11</w:t>
      </w:r>
      <w:r>
        <w:rPr>
          <w:rFonts w:ascii="Times New Roman" w:hAnsi="Times New Roman"/>
          <w:b/>
          <w:bCs/>
          <w:sz w:val="28"/>
          <w:szCs w:val="28"/>
          <w:lang w:val="vi-VN"/>
        </w:rPr>
        <w:t xml:space="preserve"> (Số việc VKS mới nhận được thông báo thụ lý)</w:t>
      </w:r>
      <w:r>
        <w:rPr>
          <w:rFonts w:ascii="Times New Roman" w:hAnsi="Times New Roman"/>
          <w:b/>
          <w:sz w:val="28"/>
          <w:szCs w:val="28"/>
          <w:lang w:val="vi-VN"/>
        </w:rPr>
        <w:t>:</w:t>
      </w:r>
      <w:r>
        <w:rPr>
          <w:rFonts w:ascii="Times New Roman" w:hAnsi="Times New Roman"/>
          <w:sz w:val="28"/>
          <w:szCs w:val="28"/>
          <w:lang w:val="vi-VN"/>
        </w:rPr>
        <w:t xml:space="preserve"> Thống kê số việc VKS mới nhận được thông báo thụ lý của Toà án trong kỳ thống kê</w:t>
      </w:r>
      <w:r>
        <w:rPr>
          <w:rFonts w:ascii="Times New Roman" w:hAnsi="Times New Roman"/>
          <w:sz w:val="28"/>
          <w:szCs w:val="28"/>
        </w:rPr>
        <w:t xml:space="preserve"> (Điều 40 </w:t>
      </w:r>
      <w:r>
        <w:rPr>
          <w:rFonts w:ascii="Times New Roman" w:hAnsi="Times New Roman"/>
          <w:sz w:val="28"/>
          <w:szCs w:val="28"/>
          <w:lang w:val="fr-FR"/>
        </w:rPr>
        <w:t>Luật phá sản).</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12</w:t>
      </w:r>
      <w:r>
        <w:rPr>
          <w:rFonts w:ascii="Times New Roman" w:hAnsi="Times New Roman"/>
          <w:b/>
          <w:bCs/>
          <w:sz w:val="28"/>
          <w:szCs w:val="28"/>
          <w:lang w:val="vi-VN"/>
        </w:rPr>
        <w:t xml:space="preserve"> (Tr. đó: Số việc Toà án gửi thông báo cho VKS không đúng thời hạn):</w:t>
      </w:r>
      <w:r>
        <w:rPr>
          <w:rFonts w:ascii="Times New Roman" w:hAnsi="Times New Roman"/>
          <w:sz w:val="28"/>
          <w:szCs w:val="28"/>
          <w:lang w:val="vi-VN"/>
        </w:rPr>
        <w:t xml:space="preserve"> Thống kê số việc Toà án gửi văn bản thông báo cho VKS không đúng thời hạn (Điều 40 Luật Phá sản). </w:t>
      </w:r>
    </w:p>
    <w:p w:rsidR="004546E4" w:rsidRDefault="004546E4" w:rsidP="004546E4">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13</w:t>
      </w:r>
      <w:r>
        <w:rPr>
          <w:rFonts w:ascii="Times New Roman" w:hAnsi="Times New Roman"/>
          <w:b/>
          <w:bCs/>
          <w:sz w:val="28"/>
          <w:szCs w:val="28"/>
          <w:lang w:val="vi-VN"/>
        </w:rPr>
        <w:t xml:space="preserve"> (Tổng số việc VKS thụ lý):</w:t>
      </w:r>
      <w:r>
        <w:rPr>
          <w:rFonts w:ascii="Times New Roman" w:hAnsi="Times New Roman"/>
          <w:sz w:val="28"/>
          <w:szCs w:val="28"/>
          <w:lang w:val="vi-VN"/>
        </w:rPr>
        <w:t xml:space="preserve"> Thống kê tổng số việc VKS thụ lý kiểm sát trong kỳ thống kê, bao gồm: Số việc cũ + Số việc mới nhận được thông báo thụ lý.</w:t>
      </w:r>
    </w:p>
    <w:p w:rsidR="004546E4" w:rsidRDefault="004546E4" w:rsidP="004546E4">
      <w:pPr>
        <w:spacing w:line="360" w:lineRule="exact"/>
        <w:rPr>
          <w:rFonts w:ascii="Times New Roman" w:hAnsi="Times New Roman"/>
          <w:b/>
          <w:bCs/>
          <w:i/>
          <w:sz w:val="28"/>
          <w:szCs w:val="28"/>
        </w:rPr>
      </w:pPr>
      <w:r>
        <w:rPr>
          <w:rFonts w:ascii="Times New Roman" w:hAnsi="Times New Roman"/>
          <w:i/>
          <w:sz w:val="28"/>
          <w:szCs w:val="28"/>
        </w:rPr>
        <w:t xml:space="preserve">Dòng 13 = Dòng 10 + Dòng 11 </w:t>
      </w:r>
    </w:p>
    <w:p w:rsidR="004546E4" w:rsidRDefault="004546E4" w:rsidP="004546E4">
      <w:pPr>
        <w:spacing w:line="360" w:lineRule="exact"/>
        <w:rPr>
          <w:rFonts w:ascii="Times New Roman" w:hAnsi="Times New Roman"/>
          <w:b/>
          <w:bCs/>
          <w:sz w:val="28"/>
          <w:szCs w:val="28"/>
        </w:rPr>
      </w:pPr>
      <w:r>
        <w:rPr>
          <w:rFonts w:ascii="Times New Roman" w:hAnsi="Times New Roman"/>
          <w:b/>
          <w:bCs/>
          <w:sz w:val="28"/>
          <w:szCs w:val="28"/>
          <w:lang w:val="vi-VN"/>
        </w:rPr>
        <w:t xml:space="preserve">- Dòng </w:t>
      </w:r>
      <w:r>
        <w:rPr>
          <w:rFonts w:ascii="Times New Roman" w:hAnsi="Times New Roman"/>
          <w:b/>
          <w:bCs/>
          <w:sz w:val="28"/>
          <w:szCs w:val="28"/>
        </w:rPr>
        <w:t xml:space="preserve">14 (Số  việc VKS yêu cầu Tòa án xác minh, thu thập chứng cứ): </w:t>
      </w:r>
      <w:r>
        <w:rPr>
          <w:rFonts w:ascii="Times New Roman" w:hAnsi="Times New Roman"/>
          <w:sz w:val="28"/>
          <w:szCs w:val="28"/>
          <w:lang w:val="fr-FR"/>
        </w:rPr>
        <w:t>Thống kê số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yêu cầu Tòa án xác minh, thu thập chứng cứ trong kỳ thống kê để giải quyết vụ án ở giai đoạn sơ thẩm. Việc đó có thể là việc cũ, có thể là việc mới nhưng trong kỳ thống kê VKS mới có văn bản yêu cầu</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rPr>
        <w:t xml:space="preserve">- Dòng 15 (Số việc Tòa án thực hiện yêu cầu xác minh, thu thập chứng cứ của VKS): </w:t>
      </w:r>
      <w:r>
        <w:rPr>
          <w:rFonts w:ascii="Times New Roman" w:hAnsi="Times New Roman"/>
          <w:sz w:val="28"/>
          <w:szCs w:val="28"/>
          <w:lang w:val="fr-FR"/>
        </w:rPr>
        <w:t>Thống kê số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 xml:space="preserve">yêu cầu Tòa án xác minh, thu thập chứng cứ để giải quyết </w:t>
      </w:r>
      <w:r>
        <w:rPr>
          <w:rFonts w:ascii="Times New Roman" w:hAnsi="Times New Roman"/>
          <w:bCs/>
          <w:sz w:val="28"/>
          <w:szCs w:val="28"/>
        </w:rPr>
        <w:t>yêu cầu mở thủ tục phá sản</w:t>
      </w:r>
      <w:r>
        <w:rPr>
          <w:rFonts w:ascii="Times New Roman" w:hAnsi="Times New Roman"/>
          <w:b/>
          <w:bCs/>
          <w:sz w:val="28"/>
          <w:szCs w:val="28"/>
        </w:rPr>
        <w:t xml:space="preserve"> </w:t>
      </w:r>
      <w:r>
        <w:rPr>
          <w:rFonts w:ascii="Times New Roman" w:hAnsi="Times New Roman"/>
          <w:sz w:val="28"/>
          <w:szCs w:val="28"/>
          <w:lang w:val="fr-FR"/>
        </w:rPr>
        <w:t>ở giai đoạn sơ thẩm và Tòa án đã thực hiện yêu cầu đó của VKS trong kỳ thống kê (Yêu cầu có thể ở kỳ thống kê trước hoặc trong kỳ thống kê nhưng Tòa án đã thực hiện yêu cầu đó của VKS trong kỳ thống kê).</w:t>
      </w:r>
    </w:p>
    <w:p w:rsidR="004546E4" w:rsidRDefault="004546E4" w:rsidP="004546E4">
      <w:pPr>
        <w:spacing w:line="360" w:lineRule="exact"/>
        <w:rPr>
          <w:rFonts w:ascii="Times New Roman" w:hAnsi="Times New Roman"/>
          <w:b/>
          <w:bCs/>
          <w:sz w:val="28"/>
          <w:szCs w:val="28"/>
        </w:rPr>
      </w:pPr>
      <w:r>
        <w:rPr>
          <w:rFonts w:ascii="Times New Roman" w:hAnsi="Times New Roman"/>
          <w:b/>
          <w:bCs/>
          <w:sz w:val="28"/>
          <w:szCs w:val="28"/>
        </w:rPr>
        <w:t>- Dòng 16 (Số việc VKS có văn bản yêu cầu cơ quan, tổ chức, cá nhân cung cấp, tài liệu chứng cứ):</w:t>
      </w:r>
      <w:r>
        <w:rPr>
          <w:rFonts w:ascii="Times New Roman" w:hAnsi="Times New Roman"/>
          <w:sz w:val="28"/>
          <w:szCs w:val="28"/>
          <w:lang w:val="fr-FR"/>
        </w:rPr>
        <w:t xml:space="preserve"> Thống kê số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 xml:space="preserve">trong kỳ thống kê yêu cầu cơ quan, tổ chức, cá nhân cung cấp tài liệu, chứng cứ trong kỳ thống kê để giải quyết </w:t>
      </w:r>
      <w:r>
        <w:rPr>
          <w:rFonts w:ascii="Times New Roman" w:hAnsi="Times New Roman"/>
          <w:bCs/>
          <w:sz w:val="28"/>
          <w:szCs w:val="28"/>
        </w:rPr>
        <w:t>yêu cầu mở thủ tục phá sản</w:t>
      </w:r>
      <w:r>
        <w:rPr>
          <w:rFonts w:ascii="Times New Roman" w:hAnsi="Times New Roman"/>
          <w:b/>
          <w:bCs/>
          <w:sz w:val="28"/>
          <w:szCs w:val="28"/>
        </w:rPr>
        <w:t xml:space="preserve"> </w:t>
      </w:r>
      <w:r>
        <w:rPr>
          <w:rFonts w:ascii="Times New Roman" w:hAnsi="Times New Roman"/>
          <w:sz w:val="28"/>
          <w:szCs w:val="28"/>
          <w:lang w:val="fr-FR"/>
        </w:rPr>
        <w:t>ở giai đoạn sơ thẩm. Việc đó có thể là việc cũ, có thể là việc mới nhưng trong kỳ thống kê VKS mới có văn bản yêu cầu</w:t>
      </w:r>
    </w:p>
    <w:p w:rsidR="004546E4" w:rsidRDefault="004546E4" w:rsidP="004546E4">
      <w:pPr>
        <w:spacing w:line="360" w:lineRule="exact"/>
        <w:rPr>
          <w:rFonts w:ascii="Times New Roman" w:hAnsi="Times New Roman"/>
          <w:sz w:val="28"/>
          <w:szCs w:val="28"/>
        </w:rPr>
      </w:pPr>
      <w:r>
        <w:rPr>
          <w:rFonts w:ascii="Times New Roman" w:hAnsi="Times New Roman"/>
          <w:b/>
          <w:bCs/>
          <w:sz w:val="28"/>
          <w:szCs w:val="28"/>
        </w:rPr>
        <w:t xml:space="preserve">- Dòng 17 </w:t>
      </w:r>
      <w:r>
        <w:rPr>
          <w:rFonts w:ascii="Times New Roman" w:hAnsi="Times New Roman"/>
          <w:b/>
          <w:bCs/>
          <w:sz w:val="28"/>
          <w:szCs w:val="28"/>
          <w:lang w:val="vi-VN"/>
        </w:rPr>
        <w:t>(Số việc Toà án đã giải quyết):</w:t>
      </w:r>
      <w:r>
        <w:rPr>
          <w:rFonts w:ascii="Times New Roman" w:hAnsi="Times New Roman"/>
          <w:sz w:val="28"/>
          <w:szCs w:val="28"/>
          <w:lang w:val="vi-VN"/>
        </w:rPr>
        <w:t xml:space="preserve"> Thống kê số việc Toà án đã giải quyết xong ở cấp tố tụng này trong kỳ thống kê </w:t>
      </w:r>
    </w:p>
    <w:p w:rsidR="004546E4" w:rsidRDefault="004546E4" w:rsidP="004546E4">
      <w:pPr>
        <w:spacing w:line="360" w:lineRule="exact"/>
        <w:rPr>
          <w:rFonts w:ascii="Times New Roman" w:hAnsi="Times New Roman"/>
          <w:b/>
          <w:bCs/>
          <w:sz w:val="28"/>
          <w:szCs w:val="28"/>
        </w:rPr>
      </w:pPr>
      <w:r>
        <w:rPr>
          <w:rFonts w:ascii="Times New Roman" w:hAnsi="Times New Roman"/>
          <w:sz w:val="28"/>
          <w:szCs w:val="28"/>
          <w:lang w:val="vi-VN"/>
        </w:rPr>
        <w:t xml:space="preserve">(Dòng </w:t>
      </w:r>
      <w:r>
        <w:rPr>
          <w:rFonts w:ascii="Times New Roman" w:hAnsi="Times New Roman"/>
          <w:sz w:val="28"/>
          <w:szCs w:val="28"/>
        </w:rPr>
        <w:t>17=</w:t>
      </w:r>
      <w:r>
        <w:rPr>
          <w:rFonts w:ascii="Times New Roman" w:hAnsi="Times New Roman"/>
          <w:sz w:val="28"/>
          <w:szCs w:val="28"/>
          <w:lang w:val="vi-VN"/>
        </w:rPr>
        <w:t xml:space="preserve"> dòng </w:t>
      </w:r>
      <w:r>
        <w:rPr>
          <w:rFonts w:ascii="Times New Roman" w:hAnsi="Times New Roman"/>
          <w:sz w:val="28"/>
          <w:szCs w:val="28"/>
        </w:rPr>
        <w:t>18</w:t>
      </w:r>
      <w:r>
        <w:rPr>
          <w:rFonts w:ascii="Times New Roman" w:hAnsi="Times New Roman"/>
          <w:sz w:val="28"/>
          <w:szCs w:val="28"/>
          <w:lang w:val="vi-VN"/>
        </w:rPr>
        <w:t xml:space="preserve"> + dòng </w:t>
      </w:r>
      <w:r>
        <w:rPr>
          <w:rFonts w:ascii="Times New Roman" w:hAnsi="Times New Roman"/>
          <w:sz w:val="28"/>
          <w:szCs w:val="28"/>
        </w:rPr>
        <w:t>19</w:t>
      </w:r>
      <w:r>
        <w:rPr>
          <w:rFonts w:ascii="Times New Roman" w:hAnsi="Times New Roman"/>
          <w:sz w:val="28"/>
          <w:szCs w:val="28"/>
          <w:lang w:val="vi-VN"/>
        </w:rPr>
        <w:t xml:space="preserve">+ dòng </w:t>
      </w:r>
      <w:r>
        <w:rPr>
          <w:rFonts w:ascii="Times New Roman" w:hAnsi="Times New Roman"/>
          <w:sz w:val="28"/>
          <w:szCs w:val="28"/>
        </w:rPr>
        <w:t>20</w:t>
      </w:r>
      <w:r>
        <w:rPr>
          <w:rFonts w:ascii="Times New Roman" w:hAnsi="Times New Roman"/>
          <w:sz w:val="28"/>
          <w:szCs w:val="28"/>
          <w:lang w:val="vi-VN"/>
        </w:rPr>
        <w:t>).</w:t>
      </w:r>
    </w:p>
    <w:p w:rsidR="004546E4" w:rsidRDefault="004546E4" w:rsidP="004546E4">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18</w:t>
      </w:r>
      <w:r>
        <w:rPr>
          <w:rFonts w:ascii="Times New Roman" w:hAnsi="Times New Roman"/>
          <w:b/>
          <w:bCs/>
          <w:sz w:val="28"/>
          <w:szCs w:val="28"/>
          <w:lang w:val="vi-VN"/>
        </w:rPr>
        <w:t xml:space="preserve"> (Tr. đó: Số việc Toà án quyết định không mở thủ tục phá sản)</w:t>
      </w:r>
      <w:r>
        <w:rPr>
          <w:rFonts w:ascii="Times New Roman" w:hAnsi="Times New Roman"/>
          <w:b/>
          <w:sz w:val="28"/>
          <w:szCs w:val="28"/>
          <w:lang w:val="vi-VN"/>
        </w:rPr>
        <w:t xml:space="preserve">: </w:t>
      </w:r>
      <w:r>
        <w:rPr>
          <w:rFonts w:ascii="Times New Roman" w:hAnsi="Times New Roman"/>
          <w:sz w:val="28"/>
          <w:szCs w:val="28"/>
          <w:lang w:val="vi-VN"/>
        </w:rPr>
        <w:t>Thống kê số việc Toà án đã ra quyết định</w:t>
      </w:r>
      <w:r>
        <w:rPr>
          <w:rFonts w:ascii="Times New Roman" w:hAnsi="Times New Roman"/>
          <w:b/>
          <w:bCs/>
          <w:sz w:val="28"/>
          <w:szCs w:val="28"/>
          <w:lang w:val="vi-VN"/>
        </w:rPr>
        <w:t xml:space="preserve"> </w:t>
      </w:r>
      <w:r>
        <w:rPr>
          <w:rFonts w:ascii="Times New Roman" w:hAnsi="Times New Roman"/>
          <w:bCs/>
          <w:sz w:val="28"/>
          <w:szCs w:val="28"/>
          <w:lang w:val="vi-VN"/>
        </w:rPr>
        <w:t>không</w:t>
      </w:r>
      <w:r>
        <w:rPr>
          <w:rFonts w:ascii="Times New Roman" w:hAnsi="Times New Roman"/>
          <w:b/>
          <w:bCs/>
          <w:color w:val="0000FF"/>
          <w:sz w:val="28"/>
          <w:szCs w:val="28"/>
          <w:lang w:val="vi-VN"/>
        </w:rPr>
        <w:t xml:space="preserve"> </w:t>
      </w:r>
      <w:r>
        <w:rPr>
          <w:rFonts w:ascii="Times New Roman" w:hAnsi="Times New Roman"/>
          <w:bCs/>
          <w:sz w:val="28"/>
          <w:szCs w:val="28"/>
          <w:lang w:val="vi-VN"/>
        </w:rPr>
        <w:t>mở thủ tục phá sản theo điều 42</w:t>
      </w:r>
      <w:r>
        <w:rPr>
          <w:rFonts w:ascii="Times New Roman" w:hAnsi="Times New Roman"/>
          <w:sz w:val="28"/>
          <w:szCs w:val="28"/>
          <w:lang w:val="vi-VN"/>
        </w:rPr>
        <w:t xml:space="preserve"> Luật Phá sản</w:t>
      </w:r>
      <w:r>
        <w:rPr>
          <w:rFonts w:ascii="Times New Roman" w:hAnsi="Times New Roman"/>
          <w:b/>
          <w:bCs/>
          <w:sz w:val="28"/>
          <w:szCs w:val="28"/>
          <w:lang w:val="vi-VN"/>
        </w:rPr>
        <w:t>.</w:t>
      </w:r>
    </w:p>
    <w:p w:rsidR="004546E4" w:rsidRDefault="004546E4" w:rsidP="004546E4">
      <w:pPr>
        <w:spacing w:line="360" w:lineRule="exact"/>
        <w:rPr>
          <w:rFonts w:ascii="Times New Roman" w:hAnsi="Times New Roman"/>
          <w:color w:val="FF0000"/>
          <w:sz w:val="28"/>
          <w:szCs w:val="28"/>
        </w:rPr>
      </w:pPr>
      <w:r>
        <w:rPr>
          <w:rFonts w:ascii="Times New Roman" w:hAnsi="Times New Roman"/>
          <w:b/>
          <w:bCs/>
          <w:sz w:val="28"/>
          <w:szCs w:val="28"/>
        </w:rPr>
        <w:lastRenderedPageBreak/>
        <w:t>- Dòng 19 (Số việc Tòa án ra QĐ đình chỉ trước khi mở thủ tục phá sản):</w:t>
      </w:r>
      <w:r>
        <w:rPr>
          <w:rFonts w:ascii="Times New Roman" w:hAnsi="Times New Roman"/>
          <w:sz w:val="28"/>
          <w:szCs w:val="28"/>
          <w:lang w:val="vi-VN"/>
        </w:rPr>
        <w:t xml:space="preserve"> Thống kê số việc Toà án đã ra quyết định đình chỉ tiến hành thủ tục phá sản trong kỳ thống kê (Điều 86 Luật Phá sản). </w:t>
      </w:r>
    </w:p>
    <w:p w:rsidR="004546E4" w:rsidRDefault="004546E4" w:rsidP="004546E4">
      <w:pPr>
        <w:spacing w:line="360" w:lineRule="exact"/>
        <w:rPr>
          <w:rFonts w:ascii="Times New Roman" w:hAnsi="Times New Roman"/>
          <w:sz w:val="28"/>
          <w:szCs w:val="28"/>
        </w:rPr>
      </w:pPr>
      <w:r>
        <w:rPr>
          <w:rFonts w:ascii="Times New Roman" w:hAnsi="Times New Roman"/>
          <w:b/>
          <w:bCs/>
          <w:sz w:val="28"/>
          <w:szCs w:val="28"/>
        </w:rPr>
        <w:t>- Dòng 20 (Số việc Tòa án quyết định mở thủ tục phá sản (đã có kết quả mở thủ tục phá sản của Tòa án)</w:t>
      </w:r>
      <w:r>
        <w:rPr>
          <w:rFonts w:ascii="Times New Roman" w:hAnsi="Times New Roman"/>
          <w:b/>
          <w:sz w:val="28"/>
          <w:szCs w:val="28"/>
        </w:rPr>
        <w:t xml:space="preserve">: </w:t>
      </w:r>
      <w:r>
        <w:rPr>
          <w:rFonts w:ascii="Times New Roman" w:hAnsi="Times New Roman"/>
          <w:sz w:val="28"/>
          <w:szCs w:val="28"/>
          <w:lang w:val="vi-VN"/>
        </w:rPr>
        <w:t xml:space="preserve">Thống kê số việc Toà án đã ra quyết định </w:t>
      </w:r>
      <w:r>
        <w:rPr>
          <w:rFonts w:ascii="Times New Roman" w:hAnsi="Times New Roman"/>
          <w:bCs/>
          <w:sz w:val="28"/>
          <w:szCs w:val="28"/>
          <w:lang w:val="vi-VN"/>
        </w:rPr>
        <w:t>mở thủ tục phá sản (Điều 42</w:t>
      </w:r>
      <w:r>
        <w:rPr>
          <w:rFonts w:ascii="Times New Roman" w:hAnsi="Times New Roman"/>
          <w:sz w:val="28"/>
          <w:szCs w:val="28"/>
          <w:lang w:val="vi-VN"/>
        </w:rPr>
        <w:t xml:space="preserve"> Luật Phá sản). </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rPr>
        <w:t xml:space="preserve">- Dòng 21 </w:t>
      </w:r>
      <w:r>
        <w:rPr>
          <w:rFonts w:ascii="Times New Roman" w:hAnsi="Times New Roman"/>
          <w:b/>
          <w:bCs/>
          <w:sz w:val="28"/>
          <w:szCs w:val="28"/>
          <w:lang w:val="vi-VN"/>
        </w:rPr>
        <w:t>(Tr. đó: Số việc Tòa án ra quyết định đình chỉ thủ tục phục hồi hoạt động kinh doanh do doanh nghiệp, hợp tác xã đã thực hiện xong phương án phục hồi hoạt động kinh doanh):</w:t>
      </w:r>
      <w:r>
        <w:rPr>
          <w:rFonts w:ascii="Times New Roman" w:hAnsi="Times New Roman"/>
          <w:sz w:val="28"/>
          <w:szCs w:val="28"/>
          <w:lang w:val="vi-VN"/>
        </w:rPr>
        <w:t xml:space="preserve"> Thống kê số việc Toà án đã ra quyết định</w:t>
      </w:r>
      <w:r>
        <w:rPr>
          <w:rFonts w:ascii="Times New Roman" w:hAnsi="Times New Roman"/>
          <w:b/>
          <w:bCs/>
          <w:sz w:val="28"/>
          <w:szCs w:val="28"/>
          <w:lang w:val="vi-VN"/>
        </w:rPr>
        <w:t xml:space="preserve"> </w:t>
      </w:r>
      <w:r>
        <w:rPr>
          <w:rFonts w:ascii="Times New Roman" w:hAnsi="Times New Roman"/>
          <w:sz w:val="28"/>
          <w:szCs w:val="28"/>
          <w:lang w:val="vi-VN"/>
        </w:rPr>
        <w:t xml:space="preserve">công nhận nghị quyết của Hội nghị chủ nợ thông qua phương án phục hồi hoạt động kinh doanh của doanh nghiệp, hợp tác xã mất khả năng thanh toán nhưng sau đó, Toà án lại ra quyết định đình chỉ thủ tục phục hồi hoạt động kinh doanh trong kỳ thống kê (Điều 95 Luật Phá sản). </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22</w:t>
      </w:r>
      <w:r>
        <w:rPr>
          <w:rFonts w:ascii="Times New Roman" w:hAnsi="Times New Roman"/>
          <w:b/>
          <w:bCs/>
          <w:sz w:val="28"/>
          <w:szCs w:val="28"/>
          <w:lang w:val="vi-VN"/>
        </w:rPr>
        <w:t xml:space="preserve"> (Số việc Toà án ra quyết định đình chỉ tiến hành thủ tục phá sản)</w:t>
      </w:r>
      <w:r>
        <w:rPr>
          <w:rFonts w:ascii="Times New Roman" w:hAnsi="Times New Roman"/>
          <w:b/>
          <w:sz w:val="28"/>
          <w:szCs w:val="28"/>
          <w:lang w:val="vi-VN"/>
        </w:rPr>
        <w:t xml:space="preserve">: </w:t>
      </w:r>
      <w:r>
        <w:rPr>
          <w:rFonts w:ascii="Times New Roman" w:hAnsi="Times New Roman"/>
          <w:sz w:val="28"/>
          <w:szCs w:val="28"/>
          <w:lang w:val="vi-VN"/>
        </w:rPr>
        <w:t>Thống kê số việc Toà án đã ra quyết định đình chỉ tiến hành thủ tục phá sản trong kỳ thống kê (Điều 86 Luật Phá sản).</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23 </w:t>
      </w:r>
      <w:r>
        <w:rPr>
          <w:rFonts w:ascii="Times New Roman" w:hAnsi="Times New Roman"/>
          <w:b/>
          <w:bCs/>
          <w:sz w:val="28"/>
          <w:szCs w:val="28"/>
          <w:lang w:val="vi-VN"/>
        </w:rPr>
        <w:t xml:space="preserve">(Số việc Toà án đã ra quyết định tuyên bố doanh nghiệp, hợp tác xã phá sản): </w:t>
      </w:r>
      <w:r>
        <w:rPr>
          <w:rFonts w:ascii="Times New Roman" w:hAnsi="Times New Roman"/>
          <w:sz w:val="28"/>
          <w:szCs w:val="28"/>
          <w:lang w:val="vi-VN"/>
        </w:rPr>
        <w:t>Thống kê số việc Toà án đã ra quyết định tuyên bố doanh nghiệp, hợp tác xã phá sản trong kỳ thống kê (Điều 108 Luật Phá sản).</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24</w:t>
      </w:r>
      <w:r>
        <w:rPr>
          <w:rFonts w:ascii="Times New Roman" w:hAnsi="Times New Roman"/>
          <w:b/>
          <w:bCs/>
          <w:sz w:val="28"/>
          <w:szCs w:val="28"/>
          <w:lang w:val="vi-VN"/>
        </w:rPr>
        <w:t xml:space="preserve"> (Tr. đó: Số việc Tòa án ra quyết định đình chỉ thủ tục phục hồi hoạt động kinh doanh và</w:t>
      </w:r>
      <w:r>
        <w:rPr>
          <w:rFonts w:ascii="Times New Roman" w:hAnsi="Times New Roman"/>
          <w:sz w:val="28"/>
          <w:szCs w:val="28"/>
          <w:lang w:val="vi-VN"/>
        </w:rPr>
        <w:t xml:space="preserve"> </w:t>
      </w:r>
      <w:r>
        <w:rPr>
          <w:rFonts w:ascii="Times New Roman" w:hAnsi="Times New Roman"/>
          <w:b/>
          <w:sz w:val="28"/>
          <w:szCs w:val="28"/>
          <w:lang w:val="vi-VN"/>
        </w:rPr>
        <w:t>tuyên bố doanh nghiệp, hợp tác xã phá sản):</w:t>
      </w:r>
      <w:r>
        <w:rPr>
          <w:rFonts w:ascii="Times New Roman" w:hAnsi="Times New Roman"/>
          <w:sz w:val="28"/>
          <w:szCs w:val="28"/>
          <w:lang w:val="vi-VN"/>
        </w:rPr>
        <w:t xml:space="preserve"> Thống kê số việc Toà án đã ra quyết định tuyên bố doanh nghiệp, hợp tác xã phá sản trong kỳ thống kê (Điều 96 Luật Phá sản). </w:t>
      </w:r>
    </w:p>
    <w:p w:rsidR="004546E4" w:rsidRDefault="004546E4" w:rsidP="004546E4">
      <w:pPr>
        <w:spacing w:line="360" w:lineRule="exact"/>
        <w:rPr>
          <w:rFonts w:ascii="Times New Roman" w:hAnsi="Times New Roman"/>
          <w:b/>
          <w:bCs/>
          <w:sz w:val="28"/>
          <w:szCs w:val="28"/>
        </w:rPr>
      </w:pPr>
      <w:r>
        <w:rPr>
          <w:rFonts w:ascii="Times New Roman" w:hAnsi="Times New Roman"/>
          <w:b/>
          <w:bCs/>
          <w:sz w:val="28"/>
          <w:szCs w:val="28"/>
          <w:lang w:val="vi-VN"/>
        </w:rPr>
        <w:t xml:space="preserve">- Dòng </w:t>
      </w:r>
      <w:r>
        <w:rPr>
          <w:rFonts w:ascii="Times New Roman" w:hAnsi="Times New Roman"/>
          <w:b/>
          <w:bCs/>
          <w:sz w:val="28"/>
          <w:szCs w:val="28"/>
        </w:rPr>
        <w:t>25 (Số quyết định Tòa án gửi cho VKS):</w:t>
      </w:r>
      <w:r>
        <w:rPr>
          <w:rFonts w:ascii="Times New Roman" w:hAnsi="Times New Roman"/>
          <w:sz w:val="28"/>
          <w:szCs w:val="28"/>
          <w:lang w:val="fr-FR"/>
        </w:rPr>
        <w:t xml:space="preserve"> Thống kê số quyết định của Toà án đã chuyển sang VKS trong kỳ thống kê.</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rPr>
        <w:t xml:space="preserve">- Dòng 26 </w:t>
      </w:r>
      <w:r>
        <w:rPr>
          <w:rFonts w:ascii="Times New Roman" w:hAnsi="Times New Roman"/>
          <w:b/>
          <w:bCs/>
          <w:sz w:val="28"/>
          <w:szCs w:val="28"/>
          <w:lang w:val="vi-VN"/>
        </w:rPr>
        <w:t>(Số quyết định VKS đã kiểm sát):</w:t>
      </w:r>
      <w:r>
        <w:rPr>
          <w:rFonts w:ascii="Times New Roman" w:hAnsi="Times New Roman"/>
          <w:sz w:val="28"/>
          <w:szCs w:val="28"/>
          <w:lang w:val="vi-VN"/>
        </w:rPr>
        <w:t xml:space="preserve"> Thống kê số quyết định của Toà án đã chuyển sang VKS và VKS đã kiểm sát xong quyết định đó (có phiếu kiểm sát) trong kỳ thống kê.</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rPr>
        <w:t>- Dòng 27</w:t>
      </w:r>
      <w:r>
        <w:rPr>
          <w:rFonts w:ascii="Times New Roman" w:hAnsi="Times New Roman"/>
          <w:b/>
          <w:bCs/>
          <w:sz w:val="28"/>
          <w:szCs w:val="28"/>
          <w:lang w:val="vi-VN"/>
        </w:rPr>
        <w:t xml:space="preserve"> (Tr. đó: Số quyết định VKS phát hiện có vi phạm): </w:t>
      </w:r>
      <w:r>
        <w:rPr>
          <w:rFonts w:ascii="Times New Roman" w:hAnsi="Times New Roman"/>
          <w:sz w:val="28"/>
          <w:szCs w:val="28"/>
          <w:lang w:val="vi-VN"/>
        </w:rPr>
        <w:t>Thống kê số quyết định của Tòa án mà VKS đã kiểm sát và phát hiện có vi phạm về nội dung hoặc hình thức trong kỳ thống kê.</w:t>
      </w:r>
    </w:p>
    <w:p w:rsidR="004546E4" w:rsidRDefault="004546E4" w:rsidP="004546E4">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28</w:t>
      </w:r>
      <w:r>
        <w:rPr>
          <w:rFonts w:ascii="Times New Roman" w:hAnsi="Times New Roman"/>
          <w:b/>
          <w:bCs/>
          <w:sz w:val="28"/>
          <w:szCs w:val="28"/>
          <w:lang w:val="vi-VN"/>
        </w:rPr>
        <w:t xml:space="preserve"> (Số việc VKS kháng nghị): </w:t>
      </w:r>
      <w:r>
        <w:rPr>
          <w:rFonts w:ascii="Times New Roman" w:hAnsi="Times New Roman"/>
          <w:sz w:val="28"/>
          <w:szCs w:val="28"/>
          <w:lang w:val="vi-VN"/>
        </w:rPr>
        <w:t>Thống kê số kháng nghị của VKS trong kỳ thống kê (Điều 44 và 111 Luật Phá sản).</w:t>
      </w:r>
    </w:p>
    <w:p w:rsidR="004546E4" w:rsidRDefault="004546E4" w:rsidP="004546E4">
      <w:pPr>
        <w:spacing w:line="360" w:lineRule="exact"/>
        <w:rPr>
          <w:rFonts w:ascii="Times New Roman" w:hAnsi="Times New Roman"/>
          <w:sz w:val="28"/>
          <w:szCs w:val="28"/>
          <w:lang w:val="vi-VN"/>
        </w:rPr>
      </w:pPr>
      <w:r>
        <w:rPr>
          <w:rFonts w:ascii="Times New Roman" w:hAnsi="Times New Roman"/>
          <w:b/>
          <w:sz w:val="28"/>
          <w:szCs w:val="28"/>
        </w:rPr>
        <w:t xml:space="preserve">- Dòng 29 </w:t>
      </w:r>
      <w:r>
        <w:rPr>
          <w:rFonts w:ascii="Times New Roman" w:hAnsi="Times New Roman"/>
          <w:b/>
          <w:bCs/>
          <w:sz w:val="28"/>
          <w:szCs w:val="28"/>
          <w:lang w:val="vi-VN"/>
        </w:rPr>
        <w:t xml:space="preserve">(Số việc còn lại cuối kỳ chưa giải quyết): </w:t>
      </w:r>
      <w:r>
        <w:rPr>
          <w:rFonts w:ascii="Times New Roman" w:hAnsi="Times New Roman"/>
          <w:sz w:val="28"/>
          <w:szCs w:val="28"/>
          <w:lang w:val="vi-VN"/>
        </w:rPr>
        <w:t>Thống kê số việc mà VKS đã nhận được thông báo thụ lý nhưng Toà án chưa giải quyết xong trong kỳ thống kê này và phải chuyển sang kỳ thống kê sau để giải quyết tiếp.</w:t>
      </w:r>
    </w:p>
    <w:p w:rsidR="004546E4" w:rsidRDefault="004546E4" w:rsidP="004546E4">
      <w:pPr>
        <w:spacing w:line="360" w:lineRule="exact"/>
        <w:rPr>
          <w:rFonts w:ascii="Times New Roman" w:hAnsi="Times New Roman"/>
          <w:sz w:val="28"/>
          <w:szCs w:val="28"/>
        </w:rPr>
      </w:pPr>
      <w:r>
        <w:rPr>
          <w:rFonts w:ascii="Times New Roman" w:hAnsi="Times New Roman"/>
          <w:b/>
          <w:bCs/>
          <w:sz w:val="28"/>
          <w:szCs w:val="28"/>
          <w:lang w:val="vi-VN"/>
        </w:rPr>
        <w:lastRenderedPageBreak/>
        <w:t xml:space="preserve">- Dòng </w:t>
      </w:r>
      <w:r>
        <w:rPr>
          <w:rFonts w:ascii="Times New Roman" w:hAnsi="Times New Roman"/>
          <w:b/>
          <w:bCs/>
          <w:sz w:val="28"/>
          <w:szCs w:val="28"/>
        </w:rPr>
        <w:t>30</w:t>
      </w:r>
      <w:r>
        <w:rPr>
          <w:rFonts w:ascii="Times New Roman" w:hAnsi="Times New Roman"/>
          <w:b/>
          <w:bCs/>
          <w:sz w:val="28"/>
          <w:szCs w:val="28"/>
          <w:lang w:val="vi-VN"/>
        </w:rPr>
        <w:t xml:space="preserve"> (Số bản kiến nghị của VKS về những vi phạm pháp luật trong quá trình giải quyết yêu cầu tuyên bố phá sản):</w:t>
      </w:r>
      <w:r>
        <w:rPr>
          <w:rFonts w:ascii="Times New Roman" w:hAnsi="Times New Roman"/>
          <w:sz w:val="28"/>
          <w:szCs w:val="28"/>
          <w:lang w:val="vi-VN"/>
        </w:rPr>
        <w:t xml:space="preserve"> Thống kê số kiến nghị của VKS về những vi phạm pháp luật trong quá trình giải quyết yêu cầu tuyên bố phá sản trong kỳ thống kê (Điều 35, 36, 40, 43, 84, 85, 86, 92, 95, 109 ...Luật Phá sản).</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Dòng 32 (Tr.đó: Về áp dụng, thay đổi, hủy bỏ  hoặc không áp dụng, thay đổi, hủy bỏ  biện pháp khẩn cấp tạm thời):</w:t>
      </w:r>
      <w:r>
        <w:rPr>
          <w:rFonts w:ascii="Times New Roman" w:hAnsi="Times New Roman"/>
          <w:sz w:val="28"/>
          <w:szCs w:val="28"/>
          <w:lang w:val="fr-FR"/>
        </w:rPr>
        <w:t xml:space="preserve"> </w:t>
      </w:r>
    </w:p>
    <w:p w:rsidR="004546E4" w:rsidRDefault="004546E4" w:rsidP="004546E4">
      <w:pPr>
        <w:spacing w:line="360" w:lineRule="exact"/>
        <w:rPr>
          <w:rFonts w:ascii="Times New Roman" w:hAnsi="Times New Roman"/>
          <w:sz w:val="28"/>
          <w:szCs w:val="28"/>
          <w:lang w:val="fr-FR"/>
        </w:rPr>
      </w:pPr>
      <w:r>
        <w:rPr>
          <w:rFonts w:ascii="Times New Roman" w:hAnsi="Times New Roman"/>
          <w:sz w:val="28"/>
          <w:szCs w:val="28"/>
          <w:lang w:val="fr-FR"/>
        </w:rPr>
        <w:t>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 hoặc 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w:t>
      </w:r>
      <w:r>
        <w:rPr>
          <w:rFonts w:ascii="Times New Roman" w:hAnsi="Times New Roman"/>
          <w:sz w:val="28"/>
          <w:szCs w:val="28"/>
          <w:lang w:val="fr-FR"/>
        </w:rPr>
        <w:t xml:space="preserve">(Điều </w:t>
      </w:r>
      <w:r>
        <w:rPr>
          <w:rFonts w:ascii="Times New Roman" w:hAnsi="Times New Roman"/>
          <w:sz w:val="28"/>
          <w:szCs w:val="28"/>
          <w:lang w:val="vi-VN"/>
        </w:rPr>
        <w:t>70 Luật Phá sản, Điều 140</w:t>
      </w:r>
      <w:r>
        <w:rPr>
          <w:rFonts w:ascii="Times New Roman" w:hAnsi="Times New Roman"/>
          <w:sz w:val="28"/>
          <w:szCs w:val="28"/>
          <w:lang w:val="fr-FR"/>
        </w:rPr>
        <w:t xml:space="preserve"> BLTTDS).</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Dòng 33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319 BLTTDS)</w:t>
      </w:r>
    </w:p>
    <w:p w:rsidR="004546E4" w:rsidRDefault="004546E4" w:rsidP="004546E4">
      <w:pPr>
        <w:spacing w:line="360" w:lineRule="exact"/>
        <w:rPr>
          <w:rFonts w:ascii="Times New Roman" w:hAnsi="Times New Roman"/>
          <w:b/>
          <w:sz w:val="28"/>
          <w:szCs w:val="28"/>
          <w:lang w:val="fr-FR"/>
        </w:rPr>
      </w:pPr>
      <w:r>
        <w:rPr>
          <w:rFonts w:ascii="Times New Roman" w:hAnsi="Times New Roman"/>
          <w:b/>
          <w:sz w:val="28"/>
          <w:szCs w:val="28"/>
          <w:lang w:val="fr-FR"/>
        </w:rPr>
        <w:t xml:space="preserve">- Dòng 34 (Về  gửi quyết định, thông báo, văn bản cho VKS không đúng thời hạn): </w:t>
      </w:r>
      <w:r>
        <w:rPr>
          <w:rFonts w:ascii="Times New Roman" w:hAnsi="Times New Roman"/>
          <w:sz w:val="28"/>
          <w:szCs w:val="28"/>
          <w:lang w:val="fr-FR"/>
        </w:rPr>
        <w:t>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quyết định, thông báo, văn bản cho VKS không đúng thời hạn</w:t>
      </w:r>
    </w:p>
    <w:p w:rsidR="004546E4" w:rsidRDefault="004546E4" w:rsidP="004546E4">
      <w:pPr>
        <w:spacing w:line="360" w:lineRule="exact"/>
        <w:rPr>
          <w:rFonts w:ascii="Times New Roman" w:hAnsi="Times New Roman"/>
          <w:b/>
          <w:sz w:val="28"/>
          <w:szCs w:val="28"/>
          <w:lang w:val="fr-FR"/>
        </w:rPr>
      </w:pPr>
      <w:r>
        <w:rPr>
          <w:rFonts w:ascii="Times New Roman" w:hAnsi="Times New Roman"/>
          <w:b/>
          <w:sz w:val="28"/>
          <w:szCs w:val="28"/>
          <w:lang w:val="fr-FR"/>
        </w:rPr>
        <w:t xml:space="preserve"> - Dòng 35 (Số bản kiến nghị được chấp nhận):</w:t>
      </w:r>
      <w:r>
        <w:rPr>
          <w:rFonts w:ascii="Times New Roman" w:hAnsi="Times New Roman"/>
          <w:sz w:val="28"/>
          <w:szCs w:val="28"/>
          <w:lang w:val="fr-FR"/>
        </w:rPr>
        <w:t xml:space="preserve"> Thống kê số bản kiến nghị của VKS đã có văn bản của Tòa án về việc chấp nhận kiến nghị trong kỳ thống kê (kiến nghị có thể trong kỳ, có thể từ kỳ trước).</w:t>
      </w:r>
    </w:p>
    <w:p w:rsidR="004546E4" w:rsidRDefault="004546E4" w:rsidP="004546E4">
      <w:pPr>
        <w:spacing w:line="360" w:lineRule="exact"/>
        <w:rPr>
          <w:rFonts w:ascii="Times New Roman" w:hAnsi="Times New Roman"/>
          <w:sz w:val="28"/>
          <w:szCs w:val="28"/>
          <w:lang w:val="fr-FR"/>
        </w:rPr>
      </w:pPr>
      <w:r>
        <w:rPr>
          <w:rFonts w:ascii="Times New Roman" w:hAnsi="Times New Roman"/>
          <w:b/>
          <w:sz w:val="28"/>
          <w:szCs w:val="28"/>
          <w:lang w:val="fr-FR"/>
        </w:rPr>
        <w:t>- Dòng 36 (Số bản kiến nghị không được chấp nhận)</w:t>
      </w:r>
      <w:r>
        <w:rPr>
          <w:rFonts w:ascii="Times New Roman" w:hAnsi="Times New Roman"/>
          <w:sz w:val="28"/>
          <w:szCs w:val="28"/>
          <w:lang w:val="fr-FR"/>
        </w:rPr>
        <w:t xml:space="preserve"> Thống kê số bản kiến nghị của VKS</w:t>
      </w:r>
      <w:r>
        <w:rPr>
          <w:rFonts w:ascii="Times New Roman" w:hAnsi="Times New Roman"/>
          <w:sz w:val="28"/>
          <w:szCs w:val="28"/>
          <w:lang w:val="vi-VN"/>
        </w:rPr>
        <w:t xml:space="preserve"> trong quá trình giải quyết yêu cầu tuyên bố phá sản</w:t>
      </w:r>
      <w:r>
        <w:rPr>
          <w:rFonts w:ascii="Times New Roman" w:hAnsi="Times New Roman"/>
          <w:sz w:val="28"/>
          <w:szCs w:val="28"/>
          <w:lang w:val="fr-FR"/>
        </w:rPr>
        <w:t xml:space="preserve"> đã có văn bản của Tòa án về việc không chấp nhận kiến nghị trong kỳ thống kê (kiến nghị có thể trong kỳ, có thể từ kỳ trước).</w:t>
      </w:r>
    </w:p>
    <w:p w:rsidR="004546E4" w:rsidRDefault="004546E4" w:rsidP="004546E4">
      <w:pPr>
        <w:spacing w:line="360" w:lineRule="exact"/>
        <w:rPr>
          <w:rFonts w:ascii="Times New Roman" w:hAnsi="Times New Roman"/>
          <w:sz w:val="28"/>
          <w:szCs w:val="28"/>
          <w:lang w:val="fr-FR"/>
        </w:rPr>
      </w:pPr>
      <w:r>
        <w:rPr>
          <w:rFonts w:ascii="Times New Roman" w:hAnsi="Times New Roman"/>
          <w:b/>
          <w:bCs/>
          <w:sz w:val="28"/>
          <w:szCs w:val="28"/>
          <w:lang w:val="fr-FR"/>
        </w:rPr>
        <w:t>- Dòng 37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yêu cầu tuyên bố phá sản doanh nghiệp, hợp tác xã trong kỳ thống kê.  </w:t>
      </w:r>
    </w:p>
    <w:p w:rsidR="002108DD" w:rsidRDefault="002108DD"/>
    <w:sectPr w:rsidR="002108DD" w:rsidSect="004546E4">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BF" w:rsidRDefault="00861DBF" w:rsidP="004546E4">
      <w:pPr>
        <w:spacing w:before="0"/>
      </w:pPr>
      <w:r>
        <w:separator/>
      </w:r>
    </w:p>
  </w:endnote>
  <w:endnote w:type="continuationSeparator" w:id="1">
    <w:p w:rsidR="00861DBF" w:rsidRDefault="00861DBF" w:rsidP="004546E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7"/>
      <w:docPartObj>
        <w:docPartGallery w:val="Page Numbers (Bottom of Page)"/>
        <w:docPartUnique/>
      </w:docPartObj>
    </w:sdtPr>
    <w:sdtContent>
      <w:p w:rsidR="004546E4" w:rsidRDefault="004546E4">
        <w:pPr>
          <w:pStyle w:val="Footer"/>
          <w:jc w:val="center"/>
        </w:pPr>
        <w:fldSimple w:instr=" PAGE   \* MERGEFORMAT ">
          <w:r>
            <w:rPr>
              <w:noProof/>
            </w:rPr>
            <w:t>1</w:t>
          </w:r>
        </w:fldSimple>
      </w:p>
    </w:sdtContent>
  </w:sdt>
  <w:p w:rsidR="004546E4" w:rsidRDefault="00454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BF" w:rsidRDefault="00861DBF" w:rsidP="004546E4">
      <w:pPr>
        <w:spacing w:before="0"/>
      </w:pPr>
      <w:r>
        <w:separator/>
      </w:r>
    </w:p>
  </w:footnote>
  <w:footnote w:type="continuationSeparator" w:id="1">
    <w:p w:rsidR="00861DBF" w:rsidRDefault="00861DBF" w:rsidP="004546E4">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546E4"/>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546E4"/>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61DBF"/>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E4"/>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6E4"/>
    <w:pPr>
      <w:tabs>
        <w:tab w:val="center" w:pos="4680"/>
        <w:tab w:val="right" w:pos="9360"/>
      </w:tabs>
      <w:spacing w:before="0"/>
    </w:pPr>
  </w:style>
  <w:style w:type="character" w:customStyle="1" w:styleId="HeaderChar">
    <w:name w:val="Header Char"/>
    <w:basedOn w:val="DefaultParagraphFont"/>
    <w:link w:val="Header"/>
    <w:uiPriority w:val="99"/>
    <w:semiHidden/>
    <w:rsid w:val="004546E4"/>
    <w:rPr>
      <w:rFonts w:ascii=".VnTime" w:eastAsia="Times New Roman" w:hAnsi=".VnTime" w:cs="Times New Roman"/>
      <w:sz w:val="26"/>
      <w:szCs w:val="26"/>
    </w:rPr>
  </w:style>
  <w:style w:type="paragraph" w:styleId="Footer">
    <w:name w:val="footer"/>
    <w:basedOn w:val="Normal"/>
    <w:link w:val="FooterChar"/>
    <w:uiPriority w:val="99"/>
    <w:unhideWhenUsed/>
    <w:rsid w:val="004546E4"/>
    <w:pPr>
      <w:tabs>
        <w:tab w:val="center" w:pos="4680"/>
        <w:tab w:val="right" w:pos="9360"/>
      </w:tabs>
      <w:spacing w:before="0"/>
    </w:pPr>
  </w:style>
  <w:style w:type="character" w:customStyle="1" w:styleId="FooterChar">
    <w:name w:val="Footer Char"/>
    <w:basedOn w:val="DefaultParagraphFont"/>
    <w:link w:val="Footer"/>
    <w:uiPriority w:val="99"/>
    <w:rsid w:val="004546E4"/>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Company>Microsoft</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2020-02-26T01:07:00Z</dcterms:created>
  <dcterms:modified xsi:type="dcterms:W3CDTF">2020-02-26T01:07:00Z</dcterms:modified>
</cp:coreProperties>
</file>